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B3946" w14:textId="64F74CB8" w:rsidR="00DD46CC" w:rsidRDefault="009A5BFC" w:rsidP="00F00750">
      <w:pPr>
        <w:spacing w:after="100" w:afterAutospacing="1" w:line="240" w:lineRule="auto"/>
        <w:jc w:val="center"/>
        <w:rPr>
          <w:rFonts w:ascii="Helvetica" w:eastAsia="Times New Roman" w:hAnsi="Helvetica" w:cs="Helvetica"/>
          <w:b/>
          <w:bCs/>
          <w:sz w:val="40"/>
          <w:szCs w:val="40"/>
          <w:lang w:eastAsia="en-AU"/>
        </w:rPr>
      </w:pPr>
      <w:r w:rsidRPr="00F00750">
        <w:rPr>
          <w:rFonts w:ascii="Helvetica" w:eastAsia="Times New Roman" w:hAnsi="Helvetica" w:cs="Helvetica"/>
          <w:b/>
          <w:bCs/>
          <w:sz w:val="40"/>
          <w:szCs w:val="40"/>
          <w:highlight w:val="darkGray"/>
          <w:lang w:eastAsia="en-AU"/>
        </w:rPr>
        <w:t>END OF LIFE CHOICE ACT</w:t>
      </w:r>
      <w:r w:rsidR="00374BB8">
        <w:rPr>
          <w:rFonts w:ascii="Helvetica" w:eastAsia="Times New Roman" w:hAnsi="Helvetica" w:cs="Helvetica"/>
          <w:b/>
          <w:bCs/>
          <w:sz w:val="40"/>
          <w:szCs w:val="40"/>
          <w:lang w:eastAsia="en-AU"/>
        </w:rPr>
        <w:t xml:space="preserve"> </w:t>
      </w:r>
    </w:p>
    <w:p w14:paraId="53260ED9" w14:textId="77777777" w:rsidR="009A5BFC" w:rsidRPr="009A5BFC" w:rsidRDefault="009A5BFC" w:rsidP="009D281B">
      <w:pPr>
        <w:spacing w:before="240" w:after="100" w:afterAutospacing="1" w:line="276" w:lineRule="auto"/>
        <w:jc w:val="center"/>
        <w:rPr>
          <w:rFonts w:ascii="Helvetica" w:eastAsia="Times New Roman" w:hAnsi="Helvetica" w:cs="Helvetica"/>
          <w:b/>
          <w:bCs/>
          <w:sz w:val="40"/>
          <w:szCs w:val="40"/>
          <w:lang w:eastAsia="en-AU"/>
        </w:rPr>
      </w:pPr>
    </w:p>
    <w:p w14:paraId="6D07DC26" w14:textId="19110793" w:rsidR="00AF3B6A" w:rsidRPr="009A5BFC" w:rsidRDefault="00AF3B6A" w:rsidP="00F00750">
      <w:pPr>
        <w:spacing w:after="100" w:afterAutospacing="1" w:line="240" w:lineRule="auto"/>
        <w:rPr>
          <w:rFonts w:ascii="Helvetica" w:eastAsia="Times New Roman" w:hAnsi="Helvetica" w:cs="Helvetica"/>
          <w:b/>
          <w:bCs/>
          <w:sz w:val="32"/>
          <w:szCs w:val="32"/>
          <w:lang w:eastAsia="en-AU"/>
        </w:rPr>
      </w:pPr>
      <w:r w:rsidRPr="009A5BFC">
        <w:rPr>
          <w:rFonts w:ascii="Helvetica" w:eastAsia="Times New Roman" w:hAnsi="Helvetica" w:cs="Helvetica"/>
          <w:b/>
          <w:bCs/>
          <w:sz w:val="32"/>
          <w:szCs w:val="32"/>
          <w:lang w:eastAsia="en-AU"/>
        </w:rPr>
        <w:t>Who is eligible for assisted dying?</w:t>
      </w:r>
    </w:p>
    <w:p w14:paraId="3EDE7E9C" w14:textId="77777777" w:rsidR="00AF3B6A" w:rsidRPr="009A5BFC" w:rsidRDefault="00AF3B6A" w:rsidP="00AF3B6A">
      <w:pPr>
        <w:pStyle w:val="Default"/>
        <w:spacing w:line="241" w:lineRule="atLeast"/>
        <w:rPr>
          <w:rFonts w:ascii="Helvetica" w:eastAsia="Helvetica" w:hAnsi="Helvetica" w:cs="Helvetica"/>
          <w:b/>
          <w:bCs/>
          <w:sz w:val="20"/>
          <w:szCs w:val="20"/>
        </w:rPr>
      </w:pPr>
    </w:p>
    <w:p w14:paraId="78AC00F5" w14:textId="1CF446AE" w:rsidR="00AF3B6A" w:rsidRPr="009A5BFC" w:rsidRDefault="00AF3B6A" w:rsidP="009A5BFC">
      <w:pPr>
        <w:pStyle w:val="Default"/>
        <w:numPr>
          <w:ilvl w:val="0"/>
          <w:numId w:val="5"/>
        </w:numPr>
        <w:spacing w:line="241" w:lineRule="atLeast"/>
        <w:rPr>
          <w:rFonts w:ascii="Helvetica" w:hAnsi="Helvetica"/>
          <w:b/>
          <w:bCs/>
          <w:sz w:val="24"/>
          <w:szCs w:val="24"/>
          <w:lang w:val="en-US"/>
        </w:rPr>
      </w:pPr>
      <w:r w:rsidRPr="009A5BFC">
        <w:rPr>
          <w:rFonts w:ascii="Helvetica" w:hAnsi="Helvetica"/>
          <w:b/>
          <w:bCs/>
          <w:sz w:val="24"/>
          <w:szCs w:val="24"/>
          <w:lang w:val="en-US"/>
        </w:rPr>
        <w:t xml:space="preserve">Is the person </w:t>
      </w:r>
      <w:r w:rsidRPr="009A5BFC">
        <w:rPr>
          <w:rFonts w:ascii="Helvetica" w:hAnsi="Helvetica"/>
          <w:b/>
          <w:bCs/>
          <w:sz w:val="24"/>
          <w:szCs w:val="24"/>
          <w:lang w:val="it-IT"/>
        </w:rPr>
        <w:t>over</w:t>
      </w:r>
      <w:r w:rsidRPr="009A5BFC">
        <w:rPr>
          <w:rFonts w:ascii="Helvetica" w:hAnsi="Helvetica"/>
          <w:b/>
          <w:bCs/>
          <w:sz w:val="24"/>
          <w:szCs w:val="24"/>
          <w:lang w:val="en-US"/>
        </w:rPr>
        <w:t xml:space="preserve"> 18 years of age?</w:t>
      </w:r>
    </w:p>
    <w:p w14:paraId="09A44D31" w14:textId="77777777" w:rsidR="009A5BFC" w:rsidRPr="009A5BFC" w:rsidRDefault="009A5BFC" w:rsidP="00AF3B6A">
      <w:pPr>
        <w:pStyle w:val="Default"/>
        <w:spacing w:line="241" w:lineRule="atLeast"/>
        <w:rPr>
          <w:rFonts w:ascii="Helvetica" w:eastAsia="Helvetica" w:hAnsi="Helvetica" w:cs="Helvetica"/>
          <w:b/>
          <w:bCs/>
          <w:sz w:val="24"/>
          <w:szCs w:val="24"/>
        </w:rPr>
      </w:pPr>
    </w:p>
    <w:p w14:paraId="79ADB27C" w14:textId="77777777" w:rsidR="00AF3B6A" w:rsidRPr="009A5BFC" w:rsidRDefault="00AF3B6A" w:rsidP="00AF3B6A">
      <w:pPr>
        <w:pStyle w:val="Default"/>
        <w:spacing w:line="241" w:lineRule="atLeast"/>
        <w:jc w:val="center"/>
        <w:rPr>
          <w:rFonts w:ascii="Helvetica" w:eastAsia="Helvetica" w:hAnsi="Helvetica" w:cs="Helvetica"/>
          <w:b/>
          <w:bCs/>
          <w:sz w:val="24"/>
          <w:szCs w:val="24"/>
        </w:rPr>
      </w:pPr>
      <w:r w:rsidRPr="009A5BFC">
        <w:rPr>
          <w:rFonts w:ascii="Helvetica" w:eastAsia="Helvetica" w:hAnsi="Helvetica" w:cs="Helvetica"/>
          <w:b/>
          <w:bCs/>
          <w:sz w:val="24"/>
          <w:szCs w:val="24"/>
        </w:rPr>
        <w:tab/>
      </w:r>
      <w:r w:rsidRPr="009A5BFC">
        <w:rPr>
          <w:rFonts w:ascii="Helvetica" w:hAnsi="Helvetica"/>
          <w:b/>
          <w:bCs/>
          <w:sz w:val="24"/>
          <w:szCs w:val="24"/>
        </w:rPr>
        <w:t xml:space="preserve">YES </w:t>
      </w:r>
      <w:r w:rsidRPr="009A5BFC">
        <w:rPr>
          <w:rFonts w:ascii="Helvetica" w:eastAsia="Helvetica" w:hAnsi="Helvetica" w:cs="Helvetica"/>
          <w:b/>
          <w:bCs/>
          <w:sz w:val="24"/>
          <w:szCs w:val="24"/>
        </w:rPr>
        <w:tab/>
      </w:r>
      <w:r w:rsidRPr="009A5BFC">
        <w:rPr>
          <w:rFonts w:ascii="Helvetica" w:eastAsia="Helvetica" w:hAnsi="Helvetica" w:cs="Helvetica"/>
          <w:b/>
          <w:bCs/>
          <w:sz w:val="24"/>
          <w:szCs w:val="24"/>
        </w:rPr>
        <w:tab/>
      </w:r>
      <w:r w:rsidRPr="009A5BFC">
        <w:rPr>
          <w:rFonts w:ascii="Helvetica" w:hAnsi="Helvetica"/>
          <w:b/>
          <w:bCs/>
          <w:sz w:val="24"/>
          <w:szCs w:val="24"/>
          <w:lang w:val="en-US"/>
        </w:rPr>
        <w:t xml:space="preserve">NO   </w:t>
      </w:r>
    </w:p>
    <w:p w14:paraId="17A52613" w14:textId="24BF530E" w:rsidR="00AF3B6A" w:rsidRPr="009A5BFC" w:rsidRDefault="00AF3B6A" w:rsidP="00AF3B6A">
      <w:pPr>
        <w:pStyle w:val="Default"/>
        <w:spacing w:line="241" w:lineRule="atLeast"/>
        <w:jc w:val="center"/>
        <w:rPr>
          <w:rFonts w:ascii="Helvetica" w:hAnsi="Helvetica"/>
          <w:b/>
          <w:bCs/>
          <w:sz w:val="24"/>
          <w:szCs w:val="24"/>
          <w:lang w:val="en-US"/>
        </w:rPr>
      </w:pPr>
      <w:r w:rsidRPr="009A5BFC">
        <w:rPr>
          <w:rFonts w:ascii="Helvetica" w:eastAsia="Helvetica" w:hAnsi="Helvetica" w:cs="Helvetica"/>
          <w:b/>
          <w:bCs/>
          <w:sz w:val="24"/>
          <w:szCs w:val="24"/>
        </w:rPr>
        <w:tab/>
      </w:r>
      <w:r w:rsidRPr="009A5BFC">
        <w:rPr>
          <w:rFonts w:ascii="Helvetica" w:eastAsia="Helvetica" w:hAnsi="Helvetica" w:cs="Helvetica"/>
          <w:b/>
          <w:bCs/>
          <w:sz w:val="24"/>
          <w:szCs w:val="24"/>
        </w:rPr>
        <w:tab/>
      </w:r>
      <w:r w:rsidRPr="009A5BFC">
        <w:rPr>
          <w:rFonts w:ascii="Helvetica" w:eastAsia="Helvetica" w:hAnsi="Helvetica" w:cs="Helvetica"/>
          <w:b/>
          <w:bCs/>
          <w:sz w:val="24"/>
          <w:szCs w:val="24"/>
        </w:rPr>
        <w:tab/>
      </w:r>
      <w:r w:rsidRPr="009A5BFC">
        <w:rPr>
          <w:rFonts w:ascii="ヒラギノ明朝 ProN W3" w:hAnsi="ヒラギノ明朝 ProN W3"/>
          <w:b/>
          <w:bCs/>
          <w:sz w:val="24"/>
          <w:szCs w:val="24"/>
          <w:lang w:val="en-US"/>
        </w:rPr>
        <w:t>↓</w:t>
      </w:r>
      <w:r w:rsidRPr="009A5BFC">
        <w:rPr>
          <w:rFonts w:ascii="Helvetica" w:eastAsia="Helvetica" w:hAnsi="Helvetica" w:cs="Helvetica"/>
          <w:b/>
          <w:bCs/>
          <w:sz w:val="24"/>
          <w:szCs w:val="24"/>
          <w:lang w:val="en-US"/>
        </w:rPr>
        <w:tab/>
      </w:r>
      <w:r w:rsidRPr="009A5BFC">
        <w:rPr>
          <w:rFonts w:ascii="Helvetica" w:eastAsia="Helvetica" w:hAnsi="Helvetica" w:cs="Helvetica"/>
          <w:b/>
          <w:bCs/>
          <w:sz w:val="24"/>
          <w:szCs w:val="24"/>
          <w:lang w:val="en-US"/>
        </w:rPr>
        <w:tab/>
        <w:t xml:space="preserve"> </w:t>
      </w:r>
      <w:proofErr w:type="gramStart"/>
      <w:r w:rsidRPr="009A5BFC">
        <w:rPr>
          <w:rFonts w:ascii="Arial Unicode MS" w:eastAsia="Arial Unicode MS" w:hAnsi="Arial Unicode MS" w:cs="Arial Unicode MS"/>
          <w:b/>
          <w:bCs/>
          <w:sz w:val="24"/>
          <w:szCs w:val="24"/>
        </w:rPr>
        <w:t>⤷</w:t>
      </w:r>
      <w:r w:rsidRPr="009A5BFC">
        <w:rPr>
          <w:rFonts w:ascii="Lucida Grande" w:hAnsi="Lucida Grande"/>
          <w:b/>
          <w:bCs/>
          <w:sz w:val="24"/>
          <w:szCs w:val="24"/>
          <w:lang w:val="en-US"/>
        </w:rPr>
        <w:t xml:space="preserve">  </w:t>
      </w:r>
      <w:r w:rsidRPr="009A5BFC">
        <w:rPr>
          <w:rFonts w:ascii="Helvetica" w:hAnsi="Helvetica"/>
          <w:b/>
          <w:bCs/>
          <w:sz w:val="24"/>
          <w:szCs w:val="24"/>
          <w:lang w:val="en-US"/>
        </w:rPr>
        <w:t>Not</w:t>
      </w:r>
      <w:proofErr w:type="gramEnd"/>
      <w:r w:rsidRPr="009A5BFC">
        <w:rPr>
          <w:rFonts w:ascii="Helvetica" w:hAnsi="Helvetica"/>
          <w:b/>
          <w:bCs/>
          <w:sz w:val="24"/>
          <w:szCs w:val="24"/>
          <w:lang w:val="en-US"/>
        </w:rPr>
        <w:t xml:space="preserve"> Eligible</w:t>
      </w:r>
    </w:p>
    <w:p w14:paraId="5AE215A7" w14:textId="77777777" w:rsidR="009A5BFC" w:rsidRPr="009A5BFC" w:rsidRDefault="009A5BFC" w:rsidP="00AF3B6A">
      <w:pPr>
        <w:pStyle w:val="Default"/>
        <w:spacing w:line="241" w:lineRule="atLeast"/>
        <w:jc w:val="center"/>
        <w:rPr>
          <w:rFonts w:ascii="Helvetica" w:eastAsia="Helvetica" w:hAnsi="Helvetica" w:cs="Helvetica"/>
          <w:b/>
          <w:bCs/>
          <w:sz w:val="24"/>
          <w:szCs w:val="24"/>
        </w:rPr>
      </w:pPr>
    </w:p>
    <w:p w14:paraId="35B27774" w14:textId="735F92A9" w:rsidR="00AF3B6A" w:rsidRPr="009A5BFC" w:rsidRDefault="00AF3B6A" w:rsidP="009A5BFC">
      <w:pPr>
        <w:pStyle w:val="Default"/>
        <w:numPr>
          <w:ilvl w:val="0"/>
          <w:numId w:val="5"/>
        </w:numPr>
        <w:spacing w:line="241" w:lineRule="atLeast"/>
        <w:rPr>
          <w:rFonts w:ascii="Helvetica" w:eastAsia="Helvetica" w:hAnsi="Helvetica" w:cs="Helvetica"/>
          <w:b/>
          <w:bCs/>
          <w:sz w:val="24"/>
          <w:szCs w:val="24"/>
        </w:rPr>
      </w:pPr>
      <w:r w:rsidRPr="009A5BFC">
        <w:rPr>
          <w:rFonts w:ascii="Helvetica" w:hAnsi="Helvetica"/>
          <w:b/>
          <w:bCs/>
          <w:sz w:val="24"/>
          <w:szCs w:val="24"/>
          <w:lang w:val="en-US"/>
        </w:rPr>
        <w:t>Is the person a NZ citizen or permanent resident?</w:t>
      </w:r>
    </w:p>
    <w:p w14:paraId="1A9D5ABC" w14:textId="77777777" w:rsidR="00AF3B6A" w:rsidRPr="009A5BFC" w:rsidRDefault="00AF3B6A" w:rsidP="00AF3B6A">
      <w:pPr>
        <w:pStyle w:val="Default"/>
        <w:spacing w:line="241" w:lineRule="atLeast"/>
        <w:jc w:val="center"/>
        <w:rPr>
          <w:rFonts w:ascii="Helvetica" w:eastAsia="Helvetica" w:hAnsi="Helvetica" w:cs="Helvetica"/>
          <w:b/>
          <w:bCs/>
          <w:sz w:val="24"/>
          <w:szCs w:val="24"/>
        </w:rPr>
      </w:pPr>
    </w:p>
    <w:p w14:paraId="21AE9D9D" w14:textId="77777777" w:rsidR="00AF3B6A" w:rsidRPr="009A5BFC" w:rsidRDefault="00AF3B6A" w:rsidP="00AF3B6A">
      <w:pPr>
        <w:pStyle w:val="Default"/>
        <w:spacing w:line="241" w:lineRule="atLeast"/>
        <w:jc w:val="center"/>
        <w:rPr>
          <w:rFonts w:ascii="Helvetica" w:eastAsia="Helvetica" w:hAnsi="Helvetica" w:cs="Helvetica"/>
          <w:b/>
          <w:bCs/>
          <w:sz w:val="24"/>
          <w:szCs w:val="24"/>
        </w:rPr>
      </w:pPr>
      <w:r w:rsidRPr="009A5BFC">
        <w:rPr>
          <w:rFonts w:ascii="Helvetica" w:eastAsia="Helvetica" w:hAnsi="Helvetica" w:cs="Helvetica"/>
          <w:b/>
          <w:bCs/>
          <w:sz w:val="24"/>
          <w:szCs w:val="24"/>
        </w:rPr>
        <w:tab/>
      </w:r>
      <w:r w:rsidRPr="009A5BFC">
        <w:rPr>
          <w:rFonts w:ascii="Helvetica" w:hAnsi="Helvetica"/>
          <w:b/>
          <w:bCs/>
          <w:sz w:val="24"/>
          <w:szCs w:val="24"/>
        </w:rPr>
        <w:t xml:space="preserve">YES </w:t>
      </w:r>
      <w:r w:rsidRPr="009A5BFC">
        <w:rPr>
          <w:rFonts w:ascii="Helvetica" w:eastAsia="Helvetica" w:hAnsi="Helvetica" w:cs="Helvetica"/>
          <w:b/>
          <w:bCs/>
          <w:sz w:val="24"/>
          <w:szCs w:val="24"/>
        </w:rPr>
        <w:tab/>
      </w:r>
      <w:r w:rsidRPr="009A5BFC">
        <w:rPr>
          <w:rFonts w:ascii="Helvetica" w:eastAsia="Helvetica" w:hAnsi="Helvetica" w:cs="Helvetica"/>
          <w:b/>
          <w:bCs/>
          <w:sz w:val="24"/>
          <w:szCs w:val="24"/>
        </w:rPr>
        <w:tab/>
      </w:r>
      <w:r w:rsidRPr="009A5BFC">
        <w:rPr>
          <w:rFonts w:ascii="Helvetica" w:hAnsi="Helvetica"/>
          <w:b/>
          <w:bCs/>
          <w:sz w:val="24"/>
          <w:szCs w:val="24"/>
          <w:lang w:val="en-US"/>
        </w:rPr>
        <w:t xml:space="preserve">NO   </w:t>
      </w:r>
    </w:p>
    <w:p w14:paraId="42E1562B" w14:textId="77777777" w:rsidR="00AF3B6A" w:rsidRPr="009A5BFC" w:rsidRDefault="00AF3B6A" w:rsidP="00AF3B6A">
      <w:pPr>
        <w:pStyle w:val="Default"/>
        <w:spacing w:line="241" w:lineRule="atLeast"/>
        <w:jc w:val="center"/>
        <w:rPr>
          <w:rFonts w:ascii="Helvetica" w:eastAsia="Helvetica" w:hAnsi="Helvetica" w:cs="Helvetica"/>
          <w:b/>
          <w:bCs/>
          <w:sz w:val="24"/>
          <w:szCs w:val="24"/>
        </w:rPr>
      </w:pPr>
      <w:r w:rsidRPr="009A5BFC">
        <w:rPr>
          <w:rFonts w:ascii="Helvetica" w:eastAsia="Helvetica" w:hAnsi="Helvetica" w:cs="Helvetica"/>
          <w:b/>
          <w:bCs/>
          <w:sz w:val="24"/>
          <w:szCs w:val="24"/>
        </w:rPr>
        <w:tab/>
      </w:r>
      <w:r w:rsidRPr="009A5BFC">
        <w:rPr>
          <w:rFonts w:ascii="Helvetica" w:eastAsia="Helvetica" w:hAnsi="Helvetica" w:cs="Helvetica"/>
          <w:b/>
          <w:bCs/>
          <w:sz w:val="24"/>
          <w:szCs w:val="24"/>
        </w:rPr>
        <w:tab/>
      </w:r>
      <w:r w:rsidRPr="009A5BFC">
        <w:rPr>
          <w:rFonts w:ascii="Helvetica" w:eastAsia="Helvetica" w:hAnsi="Helvetica" w:cs="Helvetica"/>
          <w:b/>
          <w:bCs/>
          <w:sz w:val="24"/>
          <w:szCs w:val="24"/>
        </w:rPr>
        <w:tab/>
      </w:r>
      <w:r w:rsidRPr="009A5BFC">
        <w:rPr>
          <w:rFonts w:ascii="ヒラギノ明朝 ProN W3" w:hAnsi="ヒラギノ明朝 ProN W3"/>
          <w:b/>
          <w:bCs/>
          <w:sz w:val="24"/>
          <w:szCs w:val="24"/>
          <w:lang w:val="en-US"/>
        </w:rPr>
        <w:t>↓</w:t>
      </w:r>
      <w:r w:rsidRPr="009A5BFC">
        <w:rPr>
          <w:rFonts w:ascii="Helvetica" w:eastAsia="Helvetica" w:hAnsi="Helvetica" w:cs="Helvetica"/>
          <w:b/>
          <w:bCs/>
          <w:sz w:val="24"/>
          <w:szCs w:val="24"/>
          <w:lang w:val="en-US"/>
        </w:rPr>
        <w:tab/>
      </w:r>
      <w:r w:rsidRPr="009A5BFC">
        <w:rPr>
          <w:rFonts w:ascii="Helvetica" w:eastAsia="Helvetica" w:hAnsi="Helvetica" w:cs="Helvetica"/>
          <w:b/>
          <w:bCs/>
          <w:sz w:val="24"/>
          <w:szCs w:val="24"/>
          <w:lang w:val="en-US"/>
        </w:rPr>
        <w:tab/>
        <w:t xml:space="preserve"> </w:t>
      </w:r>
      <w:proofErr w:type="gramStart"/>
      <w:r w:rsidRPr="009A5BFC">
        <w:rPr>
          <w:rFonts w:ascii="Arial Unicode MS" w:eastAsia="Arial Unicode MS" w:hAnsi="Arial Unicode MS" w:cs="Arial Unicode MS"/>
          <w:b/>
          <w:bCs/>
          <w:sz w:val="24"/>
          <w:szCs w:val="24"/>
        </w:rPr>
        <w:t>⤷</w:t>
      </w:r>
      <w:r w:rsidRPr="009A5BFC">
        <w:rPr>
          <w:rFonts w:ascii="Lucida Grande" w:hAnsi="Lucida Grande"/>
          <w:b/>
          <w:bCs/>
          <w:sz w:val="24"/>
          <w:szCs w:val="24"/>
          <w:lang w:val="en-US"/>
        </w:rPr>
        <w:t xml:space="preserve">  </w:t>
      </w:r>
      <w:r w:rsidRPr="009A5BFC">
        <w:rPr>
          <w:rFonts w:ascii="Helvetica" w:hAnsi="Helvetica"/>
          <w:b/>
          <w:bCs/>
          <w:sz w:val="24"/>
          <w:szCs w:val="24"/>
          <w:lang w:val="en-US"/>
        </w:rPr>
        <w:t>Not</w:t>
      </w:r>
      <w:proofErr w:type="gramEnd"/>
      <w:r w:rsidRPr="009A5BFC">
        <w:rPr>
          <w:rFonts w:ascii="Helvetica" w:hAnsi="Helvetica"/>
          <w:b/>
          <w:bCs/>
          <w:sz w:val="24"/>
          <w:szCs w:val="24"/>
          <w:lang w:val="en-US"/>
        </w:rPr>
        <w:t xml:space="preserve"> Eligible</w:t>
      </w:r>
    </w:p>
    <w:p w14:paraId="59B38A0F" w14:textId="77777777" w:rsidR="00AF3B6A" w:rsidRPr="009A5BFC" w:rsidRDefault="00AF3B6A" w:rsidP="00AF3B6A">
      <w:pPr>
        <w:pStyle w:val="Default"/>
        <w:spacing w:line="241" w:lineRule="atLeast"/>
        <w:rPr>
          <w:rFonts w:ascii="Helvetica" w:eastAsia="Helvetica" w:hAnsi="Helvetica" w:cs="Helvetica"/>
          <w:b/>
          <w:bCs/>
          <w:sz w:val="24"/>
          <w:szCs w:val="24"/>
        </w:rPr>
      </w:pPr>
    </w:p>
    <w:p w14:paraId="57C44481" w14:textId="3B634D03" w:rsidR="00AF3B6A" w:rsidRPr="009A5BFC" w:rsidRDefault="00AF3B6A" w:rsidP="009A5BFC">
      <w:pPr>
        <w:pStyle w:val="Default"/>
        <w:numPr>
          <w:ilvl w:val="0"/>
          <w:numId w:val="5"/>
        </w:numPr>
        <w:spacing w:line="241" w:lineRule="atLeast"/>
        <w:rPr>
          <w:rFonts w:ascii="Helvetica" w:hAnsi="Helvetica"/>
          <w:b/>
          <w:bCs/>
          <w:sz w:val="24"/>
          <w:szCs w:val="24"/>
          <w:lang w:val="en-US"/>
        </w:rPr>
      </w:pPr>
      <w:r w:rsidRPr="009A5BFC">
        <w:rPr>
          <w:rFonts w:ascii="Helvetica" w:hAnsi="Helvetica"/>
          <w:b/>
          <w:bCs/>
          <w:sz w:val="24"/>
          <w:szCs w:val="24"/>
          <w:lang w:val="en-US"/>
        </w:rPr>
        <w:t>Does the person suffer from a terminal illness likely to end their life within 6 months?</w:t>
      </w:r>
    </w:p>
    <w:p w14:paraId="48B79C87" w14:textId="77777777" w:rsidR="00AF3B6A" w:rsidRPr="009A5BFC" w:rsidRDefault="00AF3B6A" w:rsidP="00AF3B6A">
      <w:pPr>
        <w:pStyle w:val="Default"/>
        <w:spacing w:line="241" w:lineRule="atLeast"/>
        <w:jc w:val="center"/>
        <w:rPr>
          <w:rFonts w:ascii="Helvetica" w:eastAsia="Helvetica" w:hAnsi="Helvetica" w:cs="Helvetica"/>
          <w:b/>
          <w:bCs/>
          <w:sz w:val="24"/>
          <w:szCs w:val="24"/>
        </w:rPr>
      </w:pPr>
      <w:r w:rsidRPr="009A5BFC">
        <w:rPr>
          <w:rFonts w:ascii="Helvetica" w:eastAsia="Helvetica" w:hAnsi="Helvetica" w:cs="Helvetica"/>
          <w:b/>
          <w:bCs/>
          <w:sz w:val="24"/>
          <w:szCs w:val="24"/>
        </w:rPr>
        <w:tab/>
      </w:r>
      <w:r w:rsidRPr="009A5BFC">
        <w:rPr>
          <w:rFonts w:ascii="Helvetica" w:hAnsi="Helvetica"/>
          <w:b/>
          <w:bCs/>
          <w:sz w:val="24"/>
          <w:szCs w:val="24"/>
        </w:rPr>
        <w:t xml:space="preserve">YES </w:t>
      </w:r>
      <w:r w:rsidRPr="009A5BFC">
        <w:rPr>
          <w:rFonts w:ascii="Helvetica" w:eastAsia="Helvetica" w:hAnsi="Helvetica" w:cs="Helvetica"/>
          <w:b/>
          <w:bCs/>
          <w:sz w:val="24"/>
          <w:szCs w:val="24"/>
        </w:rPr>
        <w:tab/>
      </w:r>
      <w:r w:rsidRPr="009A5BFC">
        <w:rPr>
          <w:rFonts w:ascii="Helvetica" w:eastAsia="Helvetica" w:hAnsi="Helvetica" w:cs="Helvetica"/>
          <w:b/>
          <w:bCs/>
          <w:sz w:val="24"/>
          <w:szCs w:val="24"/>
        </w:rPr>
        <w:tab/>
      </w:r>
      <w:r w:rsidRPr="009A5BFC">
        <w:rPr>
          <w:rFonts w:ascii="Helvetica" w:hAnsi="Helvetica"/>
          <w:b/>
          <w:bCs/>
          <w:sz w:val="24"/>
          <w:szCs w:val="24"/>
          <w:lang w:val="en-US"/>
        </w:rPr>
        <w:t xml:space="preserve">NO   </w:t>
      </w:r>
    </w:p>
    <w:p w14:paraId="46FCBCFC" w14:textId="77777777" w:rsidR="00AF3B6A" w:rsidRPr="009A5BFC" w:rsidRDefault="00AF3B6A" w:rsidP="00AF3B6A">
      <w:pPr>
        <w:pStyle w:val="Default"/>
        <w:spacing w:line="241" w:lineRule="atLeast"/>
        <w:jc w:val="center"/>
        <w:rPr>
          <w:rFonts w:ascii="ヒラギノ明朝 ProN W3" w:eastAsia="ヒラギノ明朝 ProN W3" w:hAnsi="ヒラギノ明朝 ProN W3" w:cs="ヒラギノ明朝 ProN W3"/>
          <w:b/>
          <w:bCs/>
          <w:sz w:val="24"/>
          <w:szCs w:val="24"/>
        </w:rPr>
      </w:pPr>
      <w:r w:rsidRPr="009A5BFC">
        <w:rPr>
          <w:rFonts w:ascii="Helvetica" w:eastAsia="Helvetica" w:hAnsi="Helvetica" w:cs="Helvetica"/>
          <w:b/>
          <w:bCs/>
          <w:sz w:val="24"/>
          <w:szCs w:val="24"/>
        </w:rPr>
        <w:tab/>
      </w:r>
      <w:r w:rsidRPr="009A5BFC">
        <w:rPr>
          <w:rFonts w:ascii="Helvetica" w:eastAsia="Helvetica" w:hAnsi="Helvetica" w:cs="Helvetica"/>
          <w:b/>
          <w:bCs/>
          <w:sz w:val="24"/>
          <w:szCs w:val="24"/>
        </w:rPr>
        <w:tab/>
      </w:r>
      <w:r w:rsidRPr="009A5BFC">
        <w:rPr>
          <w:rFonts w:ascii="Helvetica" w:eastAsia="Helvetica" w:hAnsi="Helvetica" w:cs="Helvetica"/>
          <w:b/>
          <w:bCs/>
          <w:sz w:val="24"/>
          <w:szCs w:val="24"/>
        </w:rPr>
        <w:tab/>
      </w:r>
      <w:r w:rsidRPr="009A5BFC">
        <w:rPr>
          <w:rFonts w:ascii="ヒラギノ明朝 ProN W3" w:hAnsi="ヒラギノ明朝 ProN W3"/>
          <w:b/>
          <w:bCs/>
          <w:sz w:val="24"/>
          <w:szCs w:val="24"/>
          <w:lang w:val="en-US"/>
        </w:rPr>
        <w:t>↓</w:t>
      </w:r>
      <w:r w:rsidRPr="009A5BFC">
        <w:rPr>
          <w:rFonts w:ascii="Helvetica" w:eastAsia="Helvetica" w:hAnsi="Helvetica" w:cs="Helvetica"/>
          <w:b/>
          <w:bCs/>
          <w:sz w:val="24"/>
          <w:szCs w:val="24"/>
          <w:lang w:val="en-US"/>
        </w:rPr>
        <w:tab/>
      </w:r>
      <w:r w:rsidRPr="009A5BFC">
        <w:rPr>
          <w:rFonts w:ascii="Helvetica" w:eastAsia="Helvetica" w:hAnsi="Helvetica" w:cs="Helvetica"/>
          <w:b/>
          <w:bCs/>
          <w:sz w:val="24"/>
          <w:szCs w:val="24"/>
          <w:lang w:val="en-US"/>
        </w:rPr>
        <w:tab/>
        <w:t xml:space="preserve"> </w:t>
      </w:r>
      <w:proofErr w:type="gramStart"/>
      <w:r w:rsidRPr="009A5BFC">
        <w:rPr>
          <w:rFonts w:ascii="Arial Unicode MS" w:eastAsia="Arial Unicode MS" w:hAnsi="Arial Unicode MS" w:cs="Arial Unicode MS"/>
          <w:b/>
          <w:bCs/>
          <w:sz w:val="24"/>
          <w:szCs w:val="24"/>
        </w:rPr>
        <w:t>⤷</w:t>
      </w:r>
      <w:r w:rsidRPr="009A5BFC">
        <w:rPr>
          <w:rFonts w:ascii="Lucida Grande" w:hAnsi="Lucida Grande"/>
          <w:b/>
          <w:bCs/>
          <w:sz w:val="24"/>
          <w:szCs w:val="24"/>
          <w:lang w:val="en-US"/>
        </w:rPr>
        <w:t xml:space="preserve">  </w:t>
      </w:r>
      <w:r w:rsidRPr="009A5BFC">
        <w:rPr>
          <w:rFonts w:ascii="Helvetica" w:hAnsi="Helvetica"/>
          <w:b/>
          <w:bCs/>
          <w:sz w:val="24"/>
          <w:szCs w:val="24"/>
          <w:lang w:val="en-US"/>
        </w:rPr>
        <w:t>Not</w:t>
      </w:r>
      <w:proofErr w:type="gramEnd"/>
      <w:r w:rsidRPr="009A5BFC">
        <w:rPr>
          <w:rFonts w:ascii="Helvetica" w:hAnsi="Helvetica"/>
          <w:b/>
          <w:bCs/>
          <w:sz w:val="24"/>
          <w:szCs w:val="24"/>
          <w:lang w:val="en-US"/>
        </w:rPr>
        <w:t xml:space="preserve"> Eligible</w:t>
      </w:r>
    </w:p>
    <w:p w14:paraId="68EAF67F" w14:textId="77777777" w:rsidR="00AF3B6A" w:rsidRPr="009A5BFC" w:rsidRDefault="00AF3B6A" w:rsidP="00AF3B6A">
      <w:pPr>
        <w:pStyle w:val="Default"/>
        <w:spacing w:line="241" w:lineRule="atLeast"/>
        <w:rPr>
          <w:rFonts w:ascii="ヒラギノ明朝 ProN W3" w:eastAsia="ヒラギノ明朝 ProN W3" w:hAnsi="ヒラギノ明朝 ProN W3" w:cs="ヒラギノ明朝 ProN W3"/>
          <w:b/>
          <w:bCs/>
          <w:sz w:val="24"/>
          <w:szCs w:val="24"/>
        </w:rPr>
      </w:pPr>
    </w:p>
    <w:p w14:paraId="18FF5602" w14:textId="4A0A1FEC" w:rsidR="00AF3B6A" w:rsidRPr="009A5BFC" w:rsidRDefault="00AF3B6A" w:rsidP="009A5BFC">
      <w:pPr>
        <w:pStyle w:val="Default"/>
        <w:numPr>
          <w:ilvl w:val="0"/>
          <w:numId w:val="5"/>
        </w:numPr>
        <w:spacing w:line="241" w:lineRule="atLeast"/>
        <w:rPr>
          <w:rFonts w:ascii="Helvetica" w:eastAsia="Helvetica" w:hAnsi="Helvetica" w:cs="Helvetica"/>
          <w:b/>
          <w:bCs/>
          <w:sz w:val="24"/>
          <w:szCs w:val="24"/>
        </w:rPr>
      </w:pPr>
      <w:r w:rsidRPr="009A5BFC">
        <w:rPr>
          <w:rFonts w:ascii="Helvetica" w:hAnsi="Helvetica"/>
          <w:b/>
          <w:bCs/>
          <w:sz w:val="24"/>
          <w:szCs w:val="24"/>
          <w:lang w:val="en-US"/>
        </w:rPr>
        <w:t xml:space="preserve">Is the person in an advanced state of irreversible decline in physical capability? </w:t>
      </w:r>
    </w:p>
    <w:p w14:paraId="16934579" w14:textId="77777777" w:rsidR="00AF3B6A" w:rsidRPr="009A5BFC" w:rsidRDefault="00AF3B6A" w:rsidP="00AF3B6A">
      <w:pPr>
        <w:pStyle w:val="Default"/>
        <w:spacing w:line="241" w:lineRule="atLeast"/>
        <w:jc w:val="center"/>
        <w:rPr>
          <w:rFonts w:ascii="Helvetica" w:eastAsia="Helvetica" w:hAnsi="Helvetica" w:cs="Helvetica"/>
          <w:b/>
          <w:bCs/>
          <w:sz w:val="24"/>
          <w:szCs w:val="24"/>
        </w:rPr>
      </w:pPr>
    </w:p>
    <w:p w14:paraId="2ADCF605" w14:textId="77777777" w:rsidR="00AF3B6A" w:rsidRPr="009A5BFC" w:rsidRDefault="00AF3B6A" w:rsidP="00AF3B6A">
      <w:pPr>
        <w:pStyle w:val="Default"/>
        <w:spacing w:line="241" w:lineRule="atLeast"/>
        <w:jc w:val="center"/>
        <w:rPr>
          <w:rFonts w:ascii="Helvetica" w:eastAsia="Helvetica" w:hAnsi="Helvetica" w:cs="Helvetica"/>
          <w:b/>
          <w:bCs/>
          <w:sz w:val="24"/>
          <w:szCs w:val="24"/>
        </w:rPr>
      </w:pPr>
      <w:r w:rsidRPr="009A5BFC">
        <w:rPr>
          <w:rFonts w:ascii="Helvetica" w:eastAsia="Helvetica" w:hAnsi="Helvetica" w:cs="Helvetica"/>
          <w:b/>
          <w:bCs/>
          <w:sz w:val="24"/>
          <w:szCs w:val="24"/>
        </w:rPr>
        <w:tab/>
      </w:r>
      <w:r w:rsidRPr="009A5BFC">
        <w:rPr>
          <w:rFonts w:ascii="Helvetica" w:hAnsi="Helvetica"/>
          <w:b/>
          <w:bCs/>
          <w:sz w:val="24"/>
          <w:szCs w:val="24"/>
        </w:rPr>
        <w:t xml:space="preserve">YES </w:t>
      </w:r>
      <w:r w:rsidRPr="009A5BFC">
        <w:rPr>
          <w:rFonts w:ascii="Helvetica" w:eastAsia="Helvetica" w:hAnsi="Helvetica" w:cs="Helvetica"/>
          <w:b/>
          <w:bCs/>
          <w:sz w:val="24"/>
          <w:szCs w:val="24"/>
        </w:rPr>
        <w:tab/>
      </w:r>
      <w:r w:rsidRPr="009A5BFC">
        <w:rPr>
          <w:rFonts w:ascii="Helvetica" w:eastAsia="Helvetica" w:hAnsi="Helvetica" w:cs="Helvetica"/>
          <w:b/>
          <w:bCs/>
          <w:sz w:val="24"/>
          <w:szCs w:val="24"/>
        </w:rPr>
        <w:tab/>
      </w:r>
      <w:r w:rsidRPr="009A5BFC">
        <w:rPr>
          <w:rFonts w:ascii="Helvetica" w:hAnsi="Helvetica"/>
          <w:b/>
          <w:bCs/>
          <w:sz w:val="24"/>
          <w:szCs w:val="24"/>
          <w:lang w:val="en-US"/>
        </w:rPr>
        <w:t xml:space="preserve">NO   </w:t>
      </w:r>
    </w:p>
    <w:p w14:paraId="79D6E718" w14:textId="3A6C8542" w:rsidR="00AF3B6A" w:rsidRPr="009A5BFC" w:rsidRDefault="00AF3B6A" w:rsidP="00AF3B6A">
      <w:pPr>
        <w:pStyle w:val="Default"/>
        <w:spacing w:line="241" w:lineRule="atLeast"/>
        <w:jc w:val="center"/>
        <w:rPr>
          <w:rFonts w:ascii="Helvetica" w:hAnsi="Helvetica"/>
          <w:b/>
          <w:bCs/>
          <w:sz w:val="24"/>
          <w:szCs w:val="24"/>
          <w:lang w:val="en-US"/>
        </w:rPr>
      </w:pPr>
      <w:r w:rsidRPr="009A5BFC">
        <w:rPr>
          <w:rFonts w:ascii="Helvetica" w:eastAsia="Helvetica" w:hAnsi="Helvetica" w:cs="Helvetica"/>
          <w:b/>
          <w:bCs/>
          <w:sz w:val="24"/>
          <w:szCs w:val="24"/>
        </w:rPr>
        <w:tab/>
      </w:r>
      <w:r w:rsidRPr="009A5BFC">
        <w:rPr>
          <w:rFonts w:ascii="Helvetica" w:eastAsia="Helvetica" w:hAnsi="Helvetica" w:cs="Helvetica"/>
          <w:b/>
          <w:bCs/>
          <w:sz w:val="24"/>
          <w:szCs w:val="24"/>
        </w:rPr>
        <w:tab/>
      </w:r>
      <w:r w:rsidRPr="009A5BFC">
        <w:rPr>
          <w:rFonts w:ascii="Helvetica" w:eastAsia="Helvetica" w:hAnsi="Helvetica" w:cs="Helvetica"/>
          <w:b/>
          <w:bCs/>
          <w:sz w:val="24"/>
          <w:szCs w:val="24"/>
        </w:rPr>
        <w:tab/>
      </w:r>
      <w:r w:rsidRPr="009A5BFC">
        <w:rPr>
          <w:rFonts w:ascii="ヒラギノ明朝 ProN W3" w:hAnsi="ヒラギノ明朝 ProN W3"/>
          <w:b/>
          <w:bCs/>
          <w:sz w:val="24"/>
          <w:szCs w:val="24"/>
          <w:lang w:val="en-US"/>
        </w:rPr>
        <w:t>↓</w:t>
      </w:r>
      <w:r w:rsidRPr="009A5BFC">
        <w:rPr>
          <w:rFonts w:ascii="Helvetica" w:eastAsia="Helvetica" w:hAnsi="Helvetica" w:cs="Helvetica"/>
          <w:b/>
          <w:bCs/>
          <w:sz w:val="24"/>
          <w:szCs w:val="24"/>
          <w:lang w:val="en-US"/>
        </w:rPr>
        <w:tab/>
      </w:r>
      <w:r w:rsidRPr="009A5BFC">
        <w:rPr>
          <w:rFonts w:ascii="Helvetica" w:eastAsia="Helvetica" w:hAnsi="Helvetica" w:cs="Helvetica"/>
          <w:b/>
          <w:bCs/>
          <w:sz w:val="24"/>
          <w:szCs w:val="24"/>
          <w:lang w:val="en-US"/>
        </w:rPr>
        <w:tab/>
        <w:t xml:space="preserve"> </w:t>
      </w:r>
      <w:proofErr w:type="gramStart"/>
      <w:r w:rsidRPr="009A5BFC">
        <w:rPr>
          <w:rFonts w:ascii="Arial Unicode MS" w:eastAsia="Arial Unicode MS" w:hAnsi="Arial Unicode MS" w:cs="Arial Unicode MS"/>
          <w:b/>
          <w:bCs/>
          <w:sz w:val="24"/>
          <w:szCs w:val="24"/>
        </w:rPr>
        <w:t>⤷</w:t>
      </w:r>
      <w:r w:rsidRPr="009A5BFC">
        <w:rPr>
          <w:rFonts w:ascii="Lucida Grande" w:hAnsi="Lucida Grande"/>
          <w:b/>
          <w:bCs/>
          <w:sz w:val="24"/>
          <w:szCs w:val="24"/>
          <w:lang w:val="en-US"/>
        </w:rPr>
        <w:t xml:space="preserve">  </w:t>
      </w:r>
      <w:r w:rsidRPr="009A5BFC">
        <w:rPr>
          <w:rFonts w:ascii="Helvetica" w:hAnsi="Helvetica"/>
          <w:b/>
          <w:bCs/>
          <w:sz w:val="24"/>
          <w:szCs w:val="24"/>
          <w:lang w:val="en-US"/>
        </w:rPr>
        <w:t>Not</w:t>
      </w:r>
      <w:proofErr w:type="gramEnd"/>
      <w:r w:rsidRPr="009A5BFC">
        <w:rPr>
          <w:rFonts w:ascii="Helvetica" w:hAnsi="Helvetica"/>
          <w:b/>
          <w:bCs/>
          <w:sz w:val="24"/>
          <w:szCs w:val="24"/>
          <w:lang w:val="en-US"/>
        </w:rPr>
        <w:t xml:space="preserve"> Eligible</w:t>
      </w:r>
    </w:p>
    <w:p w14:paraId="7040F989" w14:textId="77777777" w:rsidR="00AF3B6A" w:rsidRPr="009A5BFC" w:rsidRDefault="00AF3B6A" w:rsidP="00AF3B6A">
      <w:pPr>
        <w:pStyle w:val="Default"/>
        <w:spacing w:line="241" w:lineRule="atLeast"/>
        <w:jc w:val="center"/>
        <w:rPr>
          <w:rFonts w:ascii="Helvetica" w:eastAsia="Helvetica" w:hAnsi="Helvetica" w:cs="Helvetica"/>
          <w:b/>
          <w:bCs/>
          <w:sz w:val="24"/>
          <w:szCs w:val="24"/>
        </w:rPr>
      </w:pPr>
    </w:p>
    <w:p w14:paraId="446C7649" w14:textId="1B10D432" w:rsidR="00AF3B6A" w:rsidRPr="009A5BFC" w:rsidRDefault="00AF3B6A" w:rsidP="009A5BFC">
      <w:pPr>
        <w:pStyle w:val="Default"/>
        <w:numPr>
          <w:ilvl w:val="0"/>
          <w:numId w:val="5"/>
        </w:numPr>
        <w:spacing w:line="241" w:lineRule="atLeast"/>
        <w:rPr>
          <w:rFonts w:ascii="Helvetica" w:hAnsi="Helvetica"/>
          <w:b/>
          <w:bCs/>
          <w:sz w:val="24"/>
          <w:szCs w:val="24"/>
        </w:rPr>
      </w:pPr>
      <w:r w:rsidRPr="009A5BFC">
        <w:rPr>
          <w:rFonts w:ascii="Helvetica" w:hAnsi="Helvetica"/>
          <w:b/>
          <w:bCs/>
          <w:sz w:val="24"/>
          <w:szCs w:val="24"/>
          <w:lang w:val="en-US"/>
        </w:rPr>
        <w:t xml:space="preserve">Does the person experience unbearable suffering that cannot be relieved in a manner considered </w:t>
      </w:r>
      <w:r w:rsidRPr="009A5BFC">
        <w:rPr>
          <w:rFonts w:ascii="Helvetica" w:hAnsi="Helvetica"/>
          <w:b/>
          <w:bCs/>
          <w:sz w:val="24"/>
          <w:szCs w:val="24"/>
          <w:lang w:val="es-ES_tradnl"/>
        </w:rPr>
        <w:t>tolerable</w:t>
      </w:r>
      <w:r w:rsidRPr="009A5BFC">
        <w:rPr>
          <w:rFonts w:ascii="Helvetica" w:hAnsi="Helvetica"/>
          <w:b/>
          <w:bCs/>
          <w:sz w:val="24"/>
          <w:szCs w:val="24"/>
          <w:lang w:val="en-US"/>
        </w:rPr>
        <w:t xml:space="preserve"> to them</w:t>
      </w:r>
      <w:r w:rsidRPr="009A5BFC">
        <w:rPr>
          <w:rFonts w:ascii="Helvetica" w:hAnsi="Helvetica"/>
          <w:b/>
          <w:bCs/>
          <w:sz w:val="24"/>
          <w:szCs w:val="24"/>
        </w:rPr>
        <w:t xml:space="preserve">? </w:t>
      </w:r>
    </w:p>
    <w:p w14:paraId="4EACA376" w14:textId="77777777" w:rsidR="00AF3B6A" w:rsidRPr="009A5BFC" w:rsidRDefault="00AF3B6A" w:rsidP="00AF3B6A">
      <w:pPr>
        <w:pStyle w:val="Default"/>
        <w:spacing w:line="241" w:lineRule="atLeast"/>
        <w:rPr>
          <w:rFonts w:ascii="Helvetica" w:hAnsi="Helvetica"/>
          <w:b/>
          <w:bCs/>
          <w:sz w:val="24"/>
          <w:szCs w:val="24"/>
        </w:rPr>
      </w:pPr>
    </w:p>
    <w:p w14:paraId="5038FF97" w14:textId="62E9D321" w:rsidR="00AF3B6A" w:rsidRPr="009A5BFC" w:rsidRDefault="00AF3B6A" w:rsidP="009A5BFC">
      <w:pPr>
        <w:pStyle w:val="Default"/>
        <w:spacing w:line="241" w:lineRule="atLeast"/>
        <w:ind w:left="360"/>
        <w:rPr>
          <w:rFonts w:ascii="Helvetica" w:eastAsia="Helvetica" w:hAnsi="Helvetica" w:cs="Helvetica"/>
          <w:sz w:val="24"/>
          <w:szCs w:val="24"/>
        </w:rPr>
      </w:pPr>
      <w:r w:rsidRPr="009A5BFC">
        <w:rPr>
          <w:rFonts w:ascii="Helvetica" w:hAnsi="Helvetica"/>
          <w:sz w:val="24"/>
          <w:szCs w:val="24"/>
        </w:rPr>
        <w:t>This means that the person’s pain or suffering cannot be adequately alleviated through treatment that is available.</w:t>
      </w:r>
    </w:p>
    <w:p w14:paraId="4F74F4F1" w14:textId="0FCAD9C3" w:rsidR="00AF3B6A" w:rsidRPr="009A5BFC" w:rsidRDefault="00AF3B6A" w:rsidP="00AF3B6A">
      <w:pPr>
        <w:pStyle w:val="Default"/>
        <w:spacing w:line="241" w:lineRule="atLeast"/>
        <w:jc w:val="center"/>
        <w:rPr>
          <w:rFonts w:ascii="Helvetica" w:eastAsia="Helvetica" w:hAnsi="Helvetica" w:cs="Helvetica"/>
          <w:b/>
          <w:bCs/>
          <w:sz w:val="24"/>
          <w:szCs w:val="24"/>
        </w:rPr>
      </w:pPr>
      <w:r w:rsidRPr="009A5BFC">
        <w:rPr>
          <w:rFonts w:ascii="Helvetica" w:eastAsia="Helvetica" w:hAnsi="Helvetica" w:cs="Helvetica"/>
          <w:b/>
          <w:bCs/>
          <w:sz w:val="24"/>
          <w:szCs w:val="24"/>
        </w:rPr>
        <w:tab/>
      </w:r>
      <w:r w:rsidRPr="009A5BFC">
        <w:rPr>
          <w:rFonts w:ascii="Helvetica" w:hAnsi="Helvetica"/>
          <w:b/>
          <w:bCs/>
          <w:sz w:val="24"/>
          <w:szCs w:val="24"/>
        </w:rPr>
        <w:t xml:space="preserve">YES </w:t>
      </w:r>
      <w:r w:rsidRPr="009A5BFC">
        <w:rPr>
          <w:rFonts w:ascii="Helvetica" w:eastAsia="Helvetica" w:hAnsi="Helvetica" w:cs="Helvetica"/>
          <w:b/>
          <w:bCs/>
          <w:sz w:val="24"/>
          <w:szCs w:val="24"/>
        </w:rPr>
        <w:tab/>
      </w:r>
      <w:r w:rsidRPr="009A5BFC">
        <w:rPr>
          <w:rFonts w:ascii="Helvetica" w:eastAsia="Helvetica" w:hAnsi="Helvetica" w:cs="Helvetica"/>
          <w:b/>
          <w:bCs/>
          <w:sz w:val="24"/>
          <w:szCs w:val="24"/>
        </w:rPr>
        <w:tab/>
      </w:r>
      <w:r w:rsidRPr="009A5BFC">
        <w:rPr>
          <w:rFonts w:ascii="Helvetica" w:hAnsi="Helvetica"/>
          <w:b/>
          <w:bCs/>
          <w:sz w:val="24"/>
          <w:szCs w:val="24"/>
          <w:lang w:val="en-US"/>
        </w:rPr>
        <w:t xml:space="preserve">NO   </w:t>
      </w:r>
    </w:p>
    <w:p w14:paraId="54E59432" w14:textId="71298A9F" w:rsidR="00AF3B6A" w:rsidRPr="009A5BFC" w:rsidRDefault="00AF3B6A" w:rsidP="00AF3B6A">
      <w:pPr>
        <w:pStyle w:val="Default"/>
        <w:spacing w:line="241" w:lineRule="atLeast"/>
        <w:jc w:val="center"/>
        <w:rPr>
          <w:rFonts w:ascii="Helvetica" w:eastAsia="Helvetica" w:hAnsi="Helvetica" w:cs="Helvetica"/>
          <w:b/>
          <w:bCs/>
          <w:color w:val="B51700"/>
          <w:sz w:val="24"/>
          <w:szCs w:val="24"/>
        </w:rPr>
      </w:pPr>
      <w:r w:rsidRPr="009A5BFC">
        <w:rPr>
          <w:rFonts w:ascii="Helvetica" w:eastAsia="Helvetica" w:hAnsi="Helvetica" w:cs="Helvetica"/>
          <w:b/>
          <w:bCs/>
          <w:sz w:val="24"/>
          <w:szCs w:val="24"/>
        </w:rPr>
        <w:tab/>
      </w:r>
      <w:r w:rsidRPr="009A5BFC">
        <w:rPr>
          <w:rFonts w:ascii="Helvetica" w:eastAsia="Helvetica" w:hAnsi="Helvetica" w:cs="Helvetica"/>
          <w:b/>
          <w:bCs/>
          <w:sz w:val="24"/>
          <w:szCs w:val="24"/>
        </w:rPr>
        <w:tab/>
      </w:r>
      <w:r w:rsidRPr="009A5BFC">
        <w:rPr>
          <w:rFonts w:ascii="Helvetica" w:eastAsia="Helvetica" w:hAnsi="Helvetica" w:cs="Helvetica"/>
          <w:b/>
          <w:bCs/>
          <w:sz w:val="24"/>
          <w:szCs w:val="24"/>
        </w:rPr>
        <w:tab/>
      </w:r>
      <w:r w:rsidR="00374BB8">
        <w:rPr>
          <w:rFonts w:ascii="Helvetica" w:eastAsia="Helvetica" w:hAnsi="Helvetica" w:cs="Helvetica"/>
          <w:b/>
          <w:bCs/>
          <w:sz w:val="24"/>
          <w:szCs w:val="24"/>
        </w:rPr>
        <w:t xml:space="preserve">    </w:t>
      </w:r>
      <w:r w:rsidRPr="009A5BFC">
        <w:rPr>
          <w:rFonts w:ascii="ヒラギノ明朝 ProN W3" w:hAnsi="ヒラギノ明朝 ProN W3"/>
          <w:b/>
          <w:bCs/>
          <w:sz w:val="24"/>
          <w:szCs w:val="24"/>
          <w:lang w:val="en-US"/>
        </w:rPr>
        <w:t>↓</w:t>
      </w:r>
      <w:r w:rsidRPr="009A5BFC">
        <w:rPr>
          <w:rFonts w:ascii="Helvetica" w:eastAsia="Helvetica" w:hAnsi="Helvetica" w:cs="Helvetica"/>
          <w:b/>
          <w:bCs/>
          <w:sz w:val="24"/>
          <w:szCs w:val="24"/>
          <w:lang w:val="en-US"/>
        </w:rPr>
        <w:tab/>
      </w:r>
      <w:r w:rsidRPr="009A5BFC">
        <w:rPr>
          <w:rFonts w:ascii="Helvetica" w:eastAsia="Helvetica" w:hAnsi="Helvetica" w:cs="Helvetica"/>
          <w:b/>
          <w:bCs/>
          <w:sz w:val="24"/>
          <w:szCs w:val="24"/>
          <w:lang w:val="en-US"/>
        </w:rPr>
        <w:tab/>
        <w:t xml:space="preserve"> </w:t>
      </w:r>
      <w:r w:rsidR="006A7E7B" w:rsidRPr="009A5BFC">
        <w:rPr>
          <w:rFonts w:ascii="Helvetica" w:eastAsia="Helvetica" w:hAnsi="Helvetica" w:cs="Helvetica"/>
          <w:b/>
          <w:bCs/>
          <w:sz w:val="24"/>
          <w:szCs w:val="24"/>
          <w:lang w:val="en-US"/>
        </w:rPr>
        <w:t xml:space="preserve">     </w:t>
      </w:r>
      <w:r w:rsidRPr="009A5BFC">
        <w:rPr>
          <w:rFonts w:ascii="Arial Unicode MS" w:eastAsia="Arial Unicode MS" w:hAnsi="Arial Unicode MS" w:cs="Arial Unicode MS"/>
          <w:b/>
          <w:bCs/>
          <w:sz w:val="24"/>
          <w:szCs w:val="24"/>
        </w:rPr>
        <w:t>⤷</w:t>
      </w:r>
      <w:r w:rsidRPr="009A5BFC">
        <w:rPr>
          <w:rFonts w:ascii="Lucida Grande" w:hAnsi="Lucida Grande"/>
          <w:b/>
          <w:bCs/>
          <w:sz w:val="24"/>
          <w:szCs w:val="24"/>
          <w:lang w:val="en-US"/>
        </w:rPr>
        <w:t xml:space="preserve">  </w:t>
      </w:r>
      <w:r w:rsidRPr="009A5BFC">
        <w:rPr>
          <w:rFonts w:ascii="Helvetica" w:hAnsi="Helvetica"/>
          <w:b/>
          <w:bCs/>
          <w:sz w:val="24"/>
          <w:szCs w:val="24"/>
          <w:lang w:val="en-US"/>
        </w:rPr>
        <w:t>Not Eligible</w:t>
      </w:r>
      <w:r w:rsidRPr="009A5BFC">
        <w:rPr>
          <w:rFonts w:ascii="Helvetica" w:eastAsia="Helvetica" w:hAnsi="Helvetica" w:cs="Helvetica"/>
          <w:b/>
          <w:bCs/>
          <w:color w:val="B51700"/>
          <w:sz w:val="24"/>
          <w:szCs w:val="24"/>
        </w:rPr>
        <w:tab/>
      </w:r>
    </w:p>
    <w:p w14:paraId="0673296B" w14:textId="77777777" w:rsidR="00AF3B6A" w:rsidRPr="009A5BFC" w:rsidRDefault="00AF3B6A" w:rsidP="00AF3B6A">
      <w:pPr>
        <w:pStyle w:val="Default"/>
        <w:spacing w:line="241" w:lineRule="atLeast"/>
        <w:jc w:val="center"/>
        <w:rPr>
          <w:rFonts w:ascii="Helvetica" w:eastAsia="Helvetica" w:hAnsi="Helvetica" w:cs="Helvetica"/>
          <w:b/>
          <w:bCs/>
          <w:sz w:val="24"/>
          <w:szCs w:val="24"/>
        </w:rPr>
      </w:pPr>
    </w:p>
    <w:p w14:paraId="0B08ACE4" w14:textId="77777777" w:rsidR="00AF3B6A" w:rsidRPr="009A5BFC" w:rsidRDefault="00AF3B6A" w:rsidP="00AF3B6A">
      <w:pPr>
        <w:pStyle w:val="Default"/>
        <w:spacing w:line="241" w:lineRule="atLeast"/>
        <w:jc w:val="center"/>
        <w:rPr>
          <w:rFonts w:ascii="Helvetica" w:eastAsia="Helvetica" w:hAnsi="Helvetica" w:cs="Helvetica"/>
          <w:b/>
          <w:bCs/>
          <w:sz w:val="24"/>
          <w:szCs w:val="24"/>
        </w:rPr>
      </w:pPr>
    </w:p>
    <w:p w14:paraId="66DD5116" w14:textId="43D278A7" w:rsidR="00AF3B6A" w:rsidRPr="009A5BFC" w:rsidRDefault="006A7E7B" w:rsidP="009A5BFC">
      <w:pPr>
        <w:pStyle w:val="Default"/>
        <w:numPr>
          <w:ilvl w:val="0"/>
          <w:numId w:val="5"/>
        </w:numPr>
        <w:spacing w:line="241" w:lineRule="atLeast"/>
        <w:rPr>
          <w:rFonts w:ascii="Helvetica" w:eastAsia="Helvetica" w:hAnsi="Helvetica" w:cs="Helvetica"/>
          <w:b/>
          <w:bCs/>
          <w:sz w:val="24"/>
          <w:szCs w:val="24"/>
        </w:rPr>
      </w:pPr>
      <w:r w:rsidRPr="009A5BFC">
        <w:rPr>
          <w:rFonts w:ascii="Helvetica" w:hAnsi="Helvetica"/>
          <w:b/>
          <w:bCs/>
          <w:sz w:val="24"/>
          <w:szCs w:val="24"/>
          <w:lang w:val="en-US"/>
        </w:rPr>
        <w:t>Is</w:t>
      </w:r>
      <w:r w:rsidR="00AF3B6A" w:rsidRPr="009A5BFC">
        <w:rPr>
          <w:rFonts w:ascii="Helvetica" w:hAnsi="Helvetica"/>
          <w:b/>
          <w:bCs/>
          <w:sz w:val="24"/>
          <w:szCs w:val="24"/>
          <w:lang w:val="en-US"/>
        </w:rPr>
        <w:t xml:space="preserve"> the person </w:t>
      </w:r>
      <w:r w:rsidRPr="009A5BFC">
        <w:rPr>
          <w:rFonts w:ascii="Helvetica" w:hAnsi="Helvetica"/>
          <w:b/>
          <w:bCs/>
          <w:sz w:val="24"/>
          <w:szCs w:val="24"/>
          <w:lang w:val="en-US"/>
        </w:rPr>
        <w:t>competent</w:t>
      </w:r>
      <w:r w:rsidR="00AF3B6A" w:rsidRPr="009A5BFC">
        <w:rPr>
          <w:rFonts w:ascii="Helvetica" w:hAnsi="Helvetica"/>
          <w:b/>
          <w:bCs/>
          <w:sz w:val="24"/>
          <w:szCs w:val="24"/>
          <w:lang w:val="en-US"/>
        </w:rPr>
        <w:t xml:space="preserve"> to </w:t>
      </w:r>
      <w:r w:rsidRPr="009A5BFC">
        <w:rPr>
          <w:rFonts w:ascii="Helvetica" w:hAnsi="Helvetica"/>
          <w:b/>
          <w:bCs/>
          <w:sz w:val="24"/>
          <w:szCs w:val="24"/>
          <w:lang w:val="en-US"/>
        </w:rPr>
        <w:t>make an informed decision about</w:t>
      </w:r>
      <w:r w:rsidR="00AF3B6A" w:rsidRPr="009A5BFC">
        <w:rPr>
          <w:rFonts w:ascii="Helvetica" w:hAnsi="Helvetica"/>
          <w:b/>
          <w:bCs/>
          <w:sz w:val="24"/>
          <w:szCs w:val="24"/>
          <w:lang w:val="en-US"/>
        </w:rPr>
        <w:t xml:space="preserve"> assisted dying</w:t>
      </w:r>
      <w:r w:rsidR="00AF3B6A" w:rsidRPr="009A5BFC">
        <w:rPr>
          <w:rFonts w:ascii="Helvetica" w:hAnsi="Helvetica"/>
          <w:b/>
          <w:bCs/>
          <w:sz w:val="24"/>
          <w:szCs w:val="24"/>
        </w:rPr>
        <w:t>?</w:t>
      </w:r>
    </w:p>
    <w:p w14:paraId="537CA3EA" w14:textId="77777777" w:rsidR="00AF3B6A" w:rsidRPr="009A5BFC" w:rsidRDefault="00AF3B6A" w:rsidP="00AF3B6A">
      <w:pPr>
        <w:pStyle w:val="Default"/>
        <w:spacing w:line="241" w:lineRule="atLeast"/>
        <w:jc w:val="center"/>
        <w:rPr>
          <w:rFonts w:ascii="Helvetica" w:eastAsia="Helvetica" w:hAnsi="Helvetica" w:cs="Helvetica"/>
          <w:b/>
          <w:bCs/>
          <w:sz w:val="24"/>
          <w:szCs w:val="24"/>
        </w:rPr>
      </w:pPr>
    </w:p>
    <w:p w14:paraId="6FA92990" w14:textId="77777777" w:rsidR="00AF3B6A" w:rsidRPr="009A5BFC" w:rsidRDefault="00AF3B6A" w:rsidP="00AF3B6A">
      <w:pPr>
        <w:pStyle w:val="Default"/>
        <w:spacing w:line="241" w:lineRule="atLeast"/>
        <w:jc w:val="center"/>
        <w:rPr>
          <w:rFonts w:ascii="Helvetica" w:eastAsia="Helvetica" w:hAnsi="Helvetica" w:cs="Helvetica"/>
          <w:b/>
          <w:bCs/>
          <w:sz w:val="24"/>
          <w:szCs w:val="24"/>
        </w:rPr>
      </w:pPr>
      <w:r w:rsidRPr="009A5BFC">
        <w:rPr>
          <w:rFonts w:ascii="Helvetica" w:eastAsia="Helvetica" w:hAnsi="Helvetica" w:cs="Helvetica"/>
          <w:b/>
          <w:bCs/>
          <w:sz w:val="24"/>
          <w:szCs w:val="24"/>
        </w:rPr>
        <w:tab/>
      </w:r>
      <w:r w:rsidRPr="009A5BFC">
        <w:rPr>
          <w:rFonts w:ascii="Helvetica" w:hAnsi="Helvetica"/>
          <w:b/>
          <w:bCs/>
          <w:sz w:val="24"/>
          <w:szCs w:val="24"/>
        </w:rPr>
        <w:t xml:space="preserve">YES </w:t>
      </w:r>
      <w:r w:rsidRPr="009A5BFC">
        <w:rPr>
          <w:rFonts w:ascii="Helvetica" w:eastAsia="Helvetica" w:hAnsi="Helvetica" w:cs="Helvetica"/>
          <w:b/>
          <w:bCs/>
          <w:sz w:val="24"/>
          <w:szCs w:val="24"/>
        </w:rPr>
        <w:tab/>
      </w:r>
      <w:r w:rsidRPr="009A5BFC">
        <w:rPr>
          <w:rFonts w:ascii="Helvetica" w:eastAsia="Helvetica" w:hAnsi="Helvetica" w:cs="Helvetica"/>
          <w:b/>
          <w:bCs/>
          <w:sz w:val="24"/>
          <w:szCs w:val="24"/>
        </w:rPr>
        <w:tab/>
      </w:r>
      <w:r w:rsidRPr="009A5BFC">
        <w:rPr>
          <w:rFonts w:ascii="Helvetica" w:hAnsi="Helvetica"/>
          <w:b/>
          <w:bCs/>
          <w:sz w:val="24"/>
          <w:szCs w:val="24"/>
          <w:lang w:val="en-US"/>
        </w:rPr>
        <w:t xml:space="preserve">NO   </w:t>
      </w:r>
    </w:p>
    <w:p w14:paraId="47AC662F" w14:textId="77777777" w:rsidR="00AF3B6A" w:rsidRPr="009A5BFC" w:rsidRDefault="00AF3B6A" w:rsidP="00AF3B6A">
      <w:pPr>
        <w:pStyle w:val="Default"/>
        <w:spacing w:line="241" w:lineRule="atLeast"/>
        <w:jc w:val="center"/>
        <w:rPr>
          <w:rFonts w:ascii="Helvetica" w:eastAsia="Helvetica" w:hAnsi="Helvetica" w:cs="Helvetica"/>
          <w:b/>
          <w:bCs/>
          <w:sz w:val="24"/>
          <w:szCs w:val="24"/>
        </w:rPr>
      </w:pPr>
      <w:r w:rsidRPr="009A5BFC">
        <w:rPr>
          <w:rFonts w:ascii="Helvetica" w:eastAsia="Helvetica" w:hAnsi="Helvetica" w:cs="Helvetica"/>
          <w:b/>
          <w:bCs/>
          <w:sz w:val="24"/>
          <w:szCs w:val="24"/>
        </w:rPr>
        <w:tab/>
      </w:r>
      <w:r w:rsidRPr="009A5BFC">
        <w:rPr>
          <w:rFonts w:ascii="Helvetica" w:eastAsia="Helvetica" w:hAnsi="Helvetica" w:cs="Helvetica"/>
          <w:b/>
          <w:bCs/>
          <w:sz w:val="24"/>
          <w:szCs w:val="24"/>
        </w:rPr>
        <w:tab/>
      </w:r>
      <w:r w:rsidRPr="009A5BFC">
        <w:rPr>
          <w:rFonts w:ascii="Helvetica" w:eastAsia="Helvetica" w:hAnsi="Helvetica" w:cs="Helvetica"/>
          <w:b/>
          <w:bCs/>
          <w:sz w:val="24"/>
          <w:szCs w:val="24"/>
        </w:rPr>
        <w:tab/>
      </w:r>
      <w:r w:rsidRPr="009A5BFC">
        <w:rPr>
          <w:rFonts w:ascii="ヒラギノ明朝 ProN W3" w:hAnsi="ヒラギノ明朝 ProN W3"/>
          <w:b/>
          <w:bCs/>
          <w:sz w:val="24"/>
          <w:szCs w:val="24"/>
          <w:lang w:val="en-US"/>
        </w:rPr>
        <w:t>↓</w:t>
      </w:r>
      <w:r w:rsidRPr="009A5BFC">
        <w:rPr>
          <w:rFonts w:ascii="Helvetica" w:eastAsia="Helvetica" w:hAnsi="Helvetica" w:cs="Helvetica"/>
          <w:b/>
          <w:bCs/>
          <w:sz w:val="24"/>
          <w:szCs w:val="24"/>
          <w:lang w:val="en-US"/>
        </w:rPr>
        <w:tab/>
      </w:r>
      <w:r w:rsidRPr="009A5BFC">
        <w:rPr>
          <w:rFonts w:ascii="Helvetica" w:eastAsia="Helvetica" w:hAnsi="Helvetica" w:cs="Helvetica"/>
          <w:b/>
          <w:bCs/>
          <w:sz w:val="24"/>
          <w:szCs w:val="24"/>
          <w:lang w:val="en-US"/>
        </w:rPr>
        <w:tab/>
        <w:t xml:space="preserve"> </w:t>
      </w:r>
      <w:proofErr w:type="gramStart"/>
      <w:r w:rsidRPr="009A5BFC">
        <w:rPr>
          <w:rFonts w:ascii="Arial Unicode MS" w:eastAsia="Arial Unicode MS" w:hAnsi="Arial Unicode MS" w:cs="Arial Unicode MS"/>
          <w:b/>
          <w:bCs/>
          <w:sz w:val="24"/>
          <w:szCs w:val="24"/>
        </w:rPr>
        <w:t>⤷</w:t>
      </w:r>
      <w:r w:rsidRPr="009A5BFC">
        <w:rPr>
          <w:rFonts w:ascii="Lucida Grande" w:hAnsi="Lucida Grande"/>
          <w:b/>
          <w:bCs/>
          <w:sz w:val="24"/>
          <w:szCs w:val="24"/>
          <w:lang w:val="en-US"/>
        </w:rPr>
        <w:t xml:space="preserve">  </w:t>
      </w:r>
      <w:r w:rsidRPr="009A5BFC">
        <w:rPr>
          <w:rFonts w:ascii="Helvetica" w:hAnsi="Helvetica"/>
          <w:b/>
          <w:bCs/>
          <w:sz w:val="24"/>
          <w:szCs w:val="24"/>
          <w:lang w:val="en-US"/>
        </w:rPr>
        <w:t>Not</w:t>
      </w:r>
      <w:proofErr w:type="gramEnd"/>
      <w:r w:rsidRPr="009A5BFC">
        <w:rPr>
          <w:rFonts w:ascii="Helvetica" w:hAnsi="Helvetica"/>
          <w:b/>
          <w:bCs/>
          <w:sz w:val="24"/>
          <w:szCs w:val="24"/>
          <w:lang w:val="en-US"/>
        </w:rPr>
        <w:t xml:space="preserve"> Eligible</w:t>
      </w:r>
    </w:p>
    <w:p w14:paraId="0894B730" w14:textId="77777777" w:rsidR="00F00750" w:rsidRDefault="00F00750" w:rsidP="00AF3B6A">
      <w:pPr>
        <w:pStyle w:val="Default"/>
        <w:spacing w:line="241" w:lineRule="atLeast"/>
        <w:rPr>
          <w:rFonts w:ascii="Helvetica" w:eastAsia="Helvetica" w:hAnsi="Helvetica" w:cs="Helvetica"/>
          <w:b/>
          <w:bCs/>
        </w:rPr>
      </w:pPr>
    </w:p>
    <w:p w14:paraId="3BD8F011" w14:textId="7E4718F0" w:rsidR="00AF3B6A" w:rsidRPr="006A7E7B" w:rsidRDefault="006A7E7B" w:rsidP="00AF3B6A">
      <w:pPr>
        <w:pStyle w:val="Default"/>
        <w:spacing w:line="241" w:lineRule="atLeast"/>
        <w:rPr>
          <w:rFonts w:ascii="Helvetica" w:eastAsia="Helvetica" w:hAnsi="Helvetica" w:cs="Helvetica"/>
          <w:b/>
          <w:bCs/>
        </w:rPr>
      </w:pPr>
      <w:r w:rsidRPr="006A7E7B">
        <w:rPr>
          <w:rFonts w:ascii="Helvetica" w:eastAsia="Helvetica" w:hAnsi="Helvetica" w:cs="Helvetica"/>
          <w:b/>
          <w:bCs/>
          <w:noProof/>
        </w:rPr>
        <mc:AlternateContent>
          <mc:Choice Requires="wps">
            <w:drawing>
              <wp:anchor distT="152400" distB="152400" distL="152400" distR="152400" simplePos="0" relativeHeight="251659264" behindDoc="0" locked="0" layoutInCell="1" allowOverlap="1" wp14:anchorId="199619C4" wp14:editId="2EF17299">
                <wp:simplePos x="0" y="0"/>
                <wp:positionH relativeFrom="margin">
                  <wp:posOffset>-167640</wp:posOffset>
                </wp:positionH>
                <wp:positionV relativeFrom="line">
                  <wp:posOffset>471170</wp:posOffset>
                </wp:positionV>
                <wp:extent cx="6880225" cy="485140"/>
                <wp:effectExtent l="0" t="0" r="15875" b="1016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880225" cy="485140"/>
                        </a:xfrm>
                        <a:prstGeom prst="rect">
                          <a:avLst/>
                        </a:prstGeom>
                        <a:noFill/>
                        <a:ln w="15875" cap="flat">
                          <a:solidFill>
                            <a:srgbClr val="000000"/>
                          </a:solidFill>
                          <a:prstDash val="solid"/>
                          <a:miter lim="400000"/>
                        </a:ln>
                        <a:effectLst/>
                      </wps:spPr>
                      <wps:txbx>
                        <w:txbxContent>
                          <w:p w14:paraId="4EC9E01D" w14:textId="77777777" w:rsidR="00AF3B6A" w:rsidRPr="009D281B" w:rsidRDefault="00AF3B6A" w:rsidP="00AF3B6A">
                            <w:pPr>
                              <w:pStyle w:val="Body"/>
                              <w:jc w:val="center"/>
                              <w:rPr>
                                <w:sz w:val="28"/>
                                <w:szCs w:val="28"/>
                              </w:rPr>
                            </w:pPr>
                            <w:r w:rsidRPr="009D281B">
                              <w:rPr>
                                <w:b/>
                                <w:bCs/>
                                <w:sz w:val="28"/>
                                <w:szCs w:val="28"/>
                              </w:rPr>
                              <w:t>If YES at every step - this person would be eligible to make a request</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199619C4" id="_x0000_t202" coordsize="21600,21600" o:spt="202" path="m,l,21600r21600,l21600,xe">
                <v:stroke joinstyle="miter"/>
                <v:path gradientshapeok="t" o:connecttype="rect"/>
              </v:shapetype>
              <v:shape id="officeArt object" o:spid="_x0000_s1026" type="#_x0000_t202" style="position:absolute;margin-left:-13.2pt;margin-top:37.1pt;width:541.75pt;height:38.2pt;z-index:251659264;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" filled="f" strokeweight="1.25pt">
                <v:stroke miterlimit="4"/>
                <v:textbox inset="4pt,4pt,4pt,4pt">
                  <w:txbxContent>
                    <w:p w14:paraId="4EC9E01D" w14:textId="77777777" w:rsidR="00AF3B6A" w:rsidRPr="009D281B" w:rsidRDefault="00AF3B6A" w:rsidP="00AF3B6A">
                      <w:pPr>
                        <w:pStyle w:val="Body"/>
                        <w:jc w:val="center"/>
                        <w:rPr>
                          <w:sz w:val="28"/>
                          <w:szCs w:val="28"/>
                        </w:rPr>
                      </w:pPr>
                      <w:r w:rsidRPr="009D281B">
                        <w:rPr>
                          <w:b/>
                          <w:bCs/>
                          <w:sz w:val="28"/>
                          <w:szCs w:val="28"/>
                        </w:rPr>
                        <w:t>If YES at every step - this person would be eligible to make a request</w:t>
                      </w:r>
                    </w:p>
                  </w:txbxContent>
                </v:textbox>
                <w10:wrap type="topAndBottom" anchorx="margin" anchory="line"/>
              </v:shape>
            </w:pict>
          </mc:Fallback>
        </mc:AlternateContent>
      </w:r>
    </w:p>
    <w:p w14:paraId="017250E5" w14:textId="052E4152" w:rsidR="00AF3B6A" w:rsidRPr="006A7E7B" w:rsidRDefault="00AF3B6A" w:rsidP="00AF3B6A">
      <w:pPr>
        <w:pStyle w:val="Default"/>
        <w:spacing w:line="241" w:lineRule="atLeast"/>
        <w:jc w:val="center"/>
        <w:rPr>
          <w:rFonts w:ascii="Helvetica" w:eastAsia="Helvetica" w:hAnsi="Helvetica" w:cs="Helvetica"/>
          <w:b/>
          <w:bCs/>
        </w:rPr>
      </w:pPr>
      <w:r w:rsidRPr="006A7E7B">
        <w:rPr>
          <w:rFonts w:ascii="Helvetica" w:eastAsia="Helvetica" w:hAnsi="Helvetica" w:cs="Helvetica"/>
          <w:b/>
          <w:bCs/>
        </w:rPr>
        <w:tab/>
      </w:r>
      <w:r w:rsidRPr="006A7E7B">
        <w:rPr>
          <w:rFonts w:ascii="Helvetica" w:eastAsia="Helvetica" w:hAnsi="Helvetica" w:cs="Helvetica"/>
          <w:b/>
          <w:bCs/>
        </w:rPr>
        <w:tab/>
      </w:r>
      <w:r w:rsidRPr="006A7E7B">
        <w:rPr>
          <w:rFonts w:ascii="Helvetica" w:eastAsia="Helvetica" w:hAnsi="Helvetica" w:cs="Helvetica"/>
          <w:b/>
          <w:bCs/>
        </w:rPr>
        <w:tab/>
      </w:r>
      <w:r w:rsidRPr="006A7E7B">
        <w:rPr>
          <w:rFonts w:ascii="Helvetica" w:eastAsia="Helvetica" w:hAnsi="Helvetica" w:cs="Helvetica"/>
          <w:b/>
          <w:bCs/>
          <w:lang w:val="en-US"/>
        </w:rPr>
        <w:tab/>
      </w:r>
      <w:r w:rsidRPr="006A7E7B">
        <w:rPr>
          <w:rFonts w:ascii="Helvetica" w:eastAsia="Helvetica" w:hAnsi="Helvetica" w:cs="Helvetica"/>
          <w:b/>
          <w:bCs/>
          <w:lang w:val="en-US"/>
        </w:rPr>
        <w:tab/>
        <w:t xml:space="preserve"> </w:t>
      </w:r>
    </w:p>
    <w:p w14:paraId="157BD376" w14:textId="76148A8C" w:rsidR="00D326AA" w:rsidRPr="00D326AA" w:rsidRDefault="00EA3097" w:rsidP="009A5BFC">
      <w:pPr>
        <w:rPr>
          <w:rFonts w:ascii="Helvetica" w:eastAsia="Times New Roman" w:hAnsi="Helvetica" w:cs="Helvetica"/>
          <w:b/>
          <w:bCs/>
          <w:sz w:val="32"/>
          <w:szCs w:val="32"/>
          <w:lang w:eastAsia="en-AU"/>
        </w:rPr>
      </w:pPr>
      <w:r>
        <w:rPr>
          <w:rFonts w:ascii="Helvetica" w:eastAsia="Times New Roman" w:hAnsi="Helvetica" w:cs="Helvetica"/>
          <w:b/>
          <w:bCs/>
          <w:sz w:val="32"/>
          <w:szCs w:val="32"/>
          <w:lang w:eastAsia="en-AU"/>
        </w:rPr>
        <w:lastRenderedPageBreak/>
        <w:t>What are the s</w:t>
      </w:r>
      <w:r w:rsidR="00D326AA" w:rsidRPr="00D326AA">
        <w:rPr>
          <w:rFonts w:ascii="Helvetica" w:eastAsia="Times New Roman" w:hAnsi="Helvetica" w:cs="Helvetica"/>
          <w:b/>
          <w:bCs/>
          <w:sz w:val="32"/>
          <w:szCs w:val="32"/>
          <w:lang w:eastAsia="en-AU"/>
        </w:rPr>
        <w:t>afeguards</w:t>
      </w:r>
      <w:r w:rsidR="00AF3B6A">
        <w:rPr>
          <w:rFonts w:ascii="Helvetica" w:eastAsia="Times New Roman" w:hAnsi="Helvetica" w:cs="Helvetica"/>
          <w:b/>
          <w:bCs/>
          <w:sz w:val="32"/>
          <w:szCs w:val="32"/>
          <w:lang w:eastAsia="en-AU"/>
        </w:rPr>
        <w:t xml:space="preserve"> under the End of Life Choice Act</w:t>
      </w:r>
      <w:r>
        <w:rPr>
          <w:rFonts w:ascii="Helvetica" w:eastAsia="Times New Roman" w:hAnsi="Helvetica" w:cs="Helvetica"/>
          <w:b/>
          <w:bCs/>
          <w:sz w:val="32"/>
          <w:szCs w:val="32"/>
          <w:lang w:eastAsia="en-AU"/>
        </w:rPr>
        <w:t>?</w:t>
      </w:r>
    </w:p>
    <w:p w14:paraId="66C37CE5" w14:textId="77777777" w:rsidR="004358A6" w:rsidRPr="00B131A3" w:rsidRDefault="00D326AA" w:rsidP="00F5002A">
      <w:pPr>
        <w:spacing w:after="0" w:line="240" w:lineRule="auto"/>
        <w:rPr>
          <w:rFonts w:ascii="Helvetica" w:eastAsia="Times New Roman" w:hAnsi="Helvetica" w:cs="Helvetica"/>
          <w:b/>
          <w:bCs/>
          <w:lang w:eastAsia="en-AU"/>
        </w:rPr>
      </w:pPr>
      <w:r w:rsidRPr="00D326AA">
        <w:rPr>
          <w:rFonts w:ascii="Helvetica" w:eastAsia="Times New Roman" w:hAnsi="Helvetica" w:cs="Helvetica"/>
          <w:b/>
          <w:bCs/>
          <w:lang w:eastAsia="en-AU"/>
        </w:rPr>
        <w:t>Patient-initiated discussion</w:t>
      </w:r>
    </w:p>
    <w:p w14:paraId="2D9567CE" w14:textId="5BEE79CC" w:rsidR="00D326AA" w:rsidRPr="00D326AA" w:rsidRDefault="00D326AA" w:rsidP="00F5002A">
      <w:pPr>
        <w:spacing w:after="100" w:afterAutospacing="1" w:line="240" w:lineRule="auto"/>
        <w:rPr>
          <w:rFonts w:ascii="Helvetica" w:eastAsia="Times New Roman" w:hAnsi="Helvetica" w:cs="Helvetica"/>
          <w:lang w:eastAsia="en-AU"/>
        </w:rPr>
      </w:pPr>
      <w:r w:rsidRPr="00D326AA">
        <w:rPr>
          <w:rFonts w:ascii="Helvetica" w:eastAsia="Times New Roman" w:hAnsi="Helvetica" w:cs="Helvetica"/>
          <w:lang w:eastAsia="en-AU"/>
        </w:rPr>
        <w:t>Doctors and other health professionals are not permitted to raise the issue of Assisted Dying with their terminally ill patients.</w:t>
      </w:r>
    </w:p>
    <w:p w14:paraId="57BC21F3" w14:textId="77777777" w:rsidR="00D326AA" w:rsidRPr="00D326AA" w:rsidRDefault="00D326AA" w:rsidP="00352A17">
      <w:pPr>
        <w:spacing w:before="100" w:beforeAutospacing="1" w:after="0" w:line="240" w:lineRule="auto"/>
        <w:rPr>
          <w:rFonts w:ascii="Helvetica" w:eastAsia="Times New Roman" w:hAnsi="Helvetica" w:cs="Helvetica"/>
          <w:b/>
          <w:bCs/>
          <w:lang w:eastAsia="en-AU"/>
        </w:rPr>
      </w:pPr>
      <w:r w:rsidRPr="00D326AA">
        <w:rPr>
          <w:rFonts w:ascii="Helvetica" w:eastAsia="Times New Roman" w:hAnsi="Helvetica" w:cs="Helvetica"/>
          <w:b/>
          <w:bCs/>
          <w:lang w:eastAsia="en-AU"/>
        </w:rPr>
        <w:t>Fully Informed Consent</w:t>
      </w:r>
    </w:p>
    <w:p w14:paraId="4D12D556" w14:textId="77777777" w:rsidR="009D281B" w:rsidRDefault="00D326AA" w:rsidP="009D281B">
      <w:pPr>
        <w:pStyle w:val="Body"/>
      </w:pPr>
      <w:r w:rsidRPr="00D326AA">
        <w:rPr>
          <w:rFonts w:ascii="Helvetica" w:eastAsia="Times New Roman" w:hAnsi="Helvetica" w:cs="Helvetica"/>
        </w:rPr>
        <w:t>The End of Life Choice Act requires that the person’s doctor fully informs the person requesting an assisted death of the details of their condition, their prognosis, and their other options for care at the end of their life. The doctor must ensure that the person has had the chance to speak to family, friends and counsellors about their decision.</w:t>
      </w:r>
      <w:r w:rsidR="00F5002A" w:rsidRPr="00B131A3">
        <w:rPr>
          <w:rFonts w:ascii="Helvetica" w:eastAsia="Times New Roman" w:hAnsi="Helvetica" w:cs="Helvetica"/>
        </w:rPr>
        <w:t xml:space="preserve"> </w:t>
      </w:r>
      <w:r w:rsidRPr="00D326AA">
        <w:rPr>
          <w:rFonts w:ascii="Helvetica" w:eastAsia="Times New Roman" w:hAnsi="Helvetica" w:cs="Helvetica"/>
        </w:rPr>
        <w:t>The doctor must also check, to the best of their ability, that the person is making their decision to request an assisted death freely, without any pressure from any other person.</w:t>
      </w:r>
      <w:r w:rsidR="009D281B">
        <w:rPr>
          <w:rFonts w:ascii="Helvetica" w:eastAsia="Times New Roman" w:hAnsi="Helvetica" w:cs="Helvetica"/>
        </w:rPr>
        <w:t xml:space="preserve"> </w:t>
      </w:r>
      <w:r w:rsidR="009D281B">
        <w:t>If at any time the attending medical practitioner suspects pressure, they must take no further action.</w:t>
      </w:r>
    </w:p>
    <w:p w14:paraId="4074E151" w14:textId="77777777" w:rsidR="00D326AA" w:rsidRPr="00D326AA" w:rsidRDefault="00D326AA" w:rsidP="00352A17">
      <w:pPr>
        <w:spacing w:before="100" w:beforeAutospacing="1" w:after="0" w:line="240" w:lineRule="auto"/>
        <w:rPr>
          <w:rFonts w:ascii="Helvetica" w:eastAsia="Times New Roman" w:hAnsi="Helvetica" w:cs="Helvetica"/>
          <w:b/>
          <w:bCs/>
          <w:lang w:eastAsia="en-AU"/>
        </w:rPr>
      </w:pPr>
      <w:r w:rsidRPr="00D326AA">
        <w:rPr>
          <w:rFonts w:ascii="Helvetica" w:eastAsia="Times New Roman" w:hAnsi="Helvetica" w:cs="Helvetica"/>
          <w:b/>
          <w:bCs/>
          <w:lang w:eastAsia="en-AU"/>
        </w:rPr>
        <w:t>Assessment by Two Doctors</w:t>
      </w:r>
    </w:p>
    <w:p w14:paraId="6C220550" w14:textId="04DB268D" w:rsidR="00D326AA" w:rsidRPr="00D326AA" w:rsidRDefault="00D326AA" w:rsidP="00D326AA">
      <w:pPr>
        <w:spacing w:after="100" w:line="240" w:lineRule="auto"/>
        <w:rPr>
          <w:rFonts w:ascii="Helvetica" w:eastAsia="Times New Roman" w:hAnsi="Helvetica" w:cs="Helvetica"/>
          <w:lang w:eastAsia="en-AU"/>
        </w:rPr>
      </w:pPr>
      <w:r w:rsidRPr="00D326AA">
        <w:rPr>
          <w:rFonts w:ascii="Helvetica" w:eastAsia="Times New Roman" w:hAnsi="Helvetica" w:cs="Helvetica"/>
          <w:lang w:eastAsia="en-AU"/>
        </w:rPr>
        <w:t>The End of Life Choice Act requires that a person’s eligibility (meeting every criteri</w:t>
      </w:r>
      <w:r w:rsidR="00DD46CC">
        <w:rPr>
          <w:rFonts w:ascii="Helvetica" w:eastAsia="Times New Roman" w:hAnsi="Helvetica" w:cs="Helvetica"/>
          <w:lang w:eastAsia="en-AU"/>
        </w:rPr>
        <w:t>on</w:t>
      </w:r>
      <w:r w:rsidRPr="00D326AA">
        <w:rPr>
          <w:rFonts w:ascii="Helvetica" w:eastAsia="Times New Roman" w:hAnsi="Helvetica" w:cs="Helvetica"/>
          <w:lang w:eastAsia="en-AU"/>
        </w:rPr>
        <w:t xml:space="preserve"> outlined overleaf) is assessed by two doctors. The first doctor must be the person’s attending medical practitioner.</w:t>
      </w:r>
      <w:r w:rsidR="00F5002A" w:rsidRPr="00B131A3">
        <w:rPr>
          <w:rFonts w:ascii="Helvetica" w:eastAsia="Times New Roman" w:hAnsi="Helvetica" w:cs="Helvetica"/>
          <w:lang w:eastAsia="en-AU"/>
        </w:rPr>
        <w:t xml:space="preserve"> </w:t>
      </w:r>
      <w:r w:rsidRPr="00D326AA">
        <w:rPr>
          <w:rFonts w:ascii="Helvetica" w:eastAsia="Times New Roman" w:hAnsi="Helvetica" w:cs="Helvetica"/>
          <w:lang w:eastAsia="en-AU"/>
        </w:rPr>
        <w:t>The second must be an independent doctor appointed by the SCENZ Group (a public body that will be created to oversee assisted dying). Both doctors must agree that the person meets all of the eligibility requirements.</w:t>
      </w:r>
    </w:p>
    <w:p w14:paraId="7032D096" w14:textId="6E11C8C0" w:rsidR="00D326AA" w:rsidRPr="00D326AA" w:rsidRDefault="00D326AA" w:rsidP="00F5002A">
      <w:pPr>
        <w:spacing w:before="100" w:beforeAutospacing="1" w:after="0" w:line="240" w:lineRule="auto"/>
        <w:rPr>
          <w:rFonts w:ascii="Helvetica" w:eastAsia="Times New Roman" w:hAnsi="Helvetica" w:cs="Helvetica"/>
          <w:b/>
          <w:bCs/>
          <w:lang w:eastAsia="en-AU"/>
        </w:rPr>
      </w:pPr>
      <w:r w:rsidRPr="00D326AA">
        <w:rPr>
          <w:rFonts w:ascii="Helvetica" w:eastAsia="Times New Roman" w:hAnsi="Helvetica" w:cs="Helvetica"/>
          <w:b/>
          <w:bCs/>
          <w:lang w:eastAsia="en-AU"/>
        </w:rPr>
        <w:t xml:space="preserve">Assessment by a </w:t>
      </w:r>
      <w:r w:rsidR="00DD46CC">
        <w:rPr>
          <w:rFonts w:ascii="Helvetica" w:eastAsia="Times New Roman" w:hAnsi="Helvetica" w:cs="Helvetica"/>
          <w:b/>
          <w:bCs/>
          <w:lang w:eastAsia="en-AU"/>
        </w:rPr>
        <w:t>Psychiatrist</w:t>
      </w:r>
    </w:p>
    <w:p w14:paraId="034946B2" w14:textId="046E9C04" w:rsidR="00D326AA" w:rsidRPr="00D326AA" w:rsidRDefault="00D326AA" w:rsidP="00D326AA">
      <w:pPr>
        <w:spacing w:after="100" w:line="240" w:lineRule="auto"/>
        <w:rPr>
          <w:rFonts w:ascii="Helvetica" w:eastAsia="Times New Roman" w:hAnsi="Helvetica" w:cs="Helvetica"/>
          <w:lang w:eastAsia="en-AU"/>
        </w:rPr>
      </w:pPr>
      <w:r w:rsidRPr="00D326AA">
        <w:rPr>
          <w:rFonts w:ascii="Helvetica" w:eastAsia="Times New Roman" w:hAnsi="Helvetica" w:cs="Helvetica"/>
          <w:lang w:eastAsia="en-AU"/>
        </w:rPr>
        <w:t xml:space="preserve">If either one of the doctors is unsure that the person is competent (able to understand the nature and consequences of assisted dying), then a </w:t>
      </w:r>
      <w:r w:rsidR="00F5002A" w:rsidRPr="00B131A3">
        <w:rPr>
          <w:rFonts w:ascii="Helvetica" w:eastAsia="Times New Roman" w:hAnsi="Helvetica" w:cs="Helvetica"/>
          <w:lang w:eastAsia="en-AU"/>
        </w:rPr>
        <w:t>psychiatrist</w:t>
      </w:r>
      <w:r w:rsidRPr="00D326AA">
        <w:rPr>
          <w:rFonts w:ascii="Helvetica" w:eastAsia="Times New Roman" w:hAnsi="Helvetica" w:cs="Helvetica"/>
          <w:lang w:eastAsia="en-AU"/>
        </w:rPr>
        <w:t xml:space="preserve"> must assess the person’s competence.</w:t>
      </w:r>
      <w:r w:rsidR="00F5002A" w:rsidRPr="00B131A3">
        <w:rPr>
          <w:rFonts w:ascii="Helvetica" w:eastAsia="Times New Roman" w:hAnsi="Helvetica" w:cs="Helvetica"/>
          <w:lang w:eastAsia="en-AU"/>
        </w:rPr>
        <w:t xml:space="preserve"> </w:t>
      </w:r>
      <w:r w:rsidRPr="00D326AA">
        <w:rPr>
          <w:rFonts w:ascii="Helvetica" w:eastAsia="Times New Roman" w:hAnsi="Helvetica" w:cs="Helvetica"/>
          <w:lang w:eastAsia="en-AU"/>
        </w:rPr>
        <w:t>This psychiatrist will also be appointed by the SCENZ Group to conduct this assessment.</w:t>
      </w:r>
    </w:p>
    <w:p w14:paraId="2D29CCDE" w14:textId="77777777" w:rsidR="00D326AA" w:rsidRPr="00D326AA" w:rsidRDefault="00D326AA" w:rsidP="00F5002A">
      <w:pPr>
        <w:spacing w:before="100" w:beforeAutospacing="1" w:after="0" w:line="240" w:lineRule="auto"/>
        <w:rPr>
          <w:rFonts w:ascii="Helvetica" w:eastAsia="Times New Roman" w:hAnsi="Helvetica" w:cs="Helvetica"/>
          <w:b/>
          <w:bCs/>
          <w:lang w:eastAsia="en-AU"/>
        </w:rPr>
      </w:pPr>
      <w:r w:rsidRPr="00D326AA">
        <w:rPr>
          <w:rFonts w:ascii="Helvetica" w:eastAsia="Times New Roman" w:hAnsi="Helvetica" w:cs="Helvetica"/>
          <w:b/>
          <w:bCs/>
          <w:lang w:eastAsia="en-AU"/>
        </w:rPr>
        <w:t>Change of Mind</w:t>
      </w:r>
    </w:p>
    <w:p w14:paraId="37A52EF4" w14:textId="26ABABCE" w:rsidR="00D326AA" w:rsidRDefault="00D326AA" w:rsidP="00D326AA">
      <w:pPr>
        <w:spacing w:after="100" w:line="240" w:lineRule="auto"/>
        <w:rPr>
          <w:rFonts w:ascii="Helvetica" w:eastAsia="Times New Roman" w:hAnsi="Helvetica" w:cs="Helvetica"/>
          <w:lang w:eastAsia="en-AU"/>
        </w:rPr>
      </w:pPr>
      <w:r w:rsidRPr="00D326AA">
        <w:rPr>
          <w:rFonts w:ascii="Helvetica" w:eastAsia="Times New Roman" w:hAnsi="Helvetica" w:cs="Helvetica"/>
          <w:lang w:eastAsia="en-AU"/>
        </w:rPr>
        <w:t>The End of Life Choice Act requires that the person is able to change their mind at any time from the time of the first request for assisted dying. This is up to and including the time that the medication is provided to the person.</w:t>
      </w:r>
    </w:p>
    <w:p w14:paraId="57070A00" w14:textId="77777777" w:rsidR="00D326AA" w:rsidRPr="00D326AA" w:rsidRDefault="00D326AA" w:rsidP="00F5002A">
      <w:pPr>
        <w:spacing w:before="100" w:beforeAutospacing="1" w:after="0" w:line="240" w:lineRule="auto"/>
        <w:rPr>
          <w:rFonts w:ascii="Helvetica" w:eastAsia="Times New Roman" w:hAnsi="Helvetica" w:cs="Helvetica"/>
          <w:b/>
          <w:bCs/>
          <w:lang w:eastAsia="en-AU"/>
        </w:rPr>
      </w:pPr>
      <w:r w:rsidRPr="00D326AA">
        <w:rPr>
          <w:rFonts w:ascii="Helvetica" w:eastAsia="Times New Roman" w:hAnsi="Helvetica" w:cs="Helvetica"/>
          <w:b/>
          <w:bCs/>
          <w:lang w:eastAsia="en-AU"/>
        </w:rPr>
        <w:t>Accountability &amp; Reporting</w:t>
      </w:r>
    </w:p>
    <w:p w14:paraId="70488640" w14:textId="7BE49B39" w:rsidR="00DD46CC" w:rsidRPr="00D326AA" w:rsidRDefault="00D326AA" w:rsidP="00F5002A">
      <w:pPr>
        <w:spacing w:after="0" w:line="240" w:lineRule="auto"/>
        <w:rPr>
          <w:rFonts w:ascii="Helvetica" w:eastAsia="Times New Roman" w:hAnsi="Helvetica" w:cs="Helvetica"/>
          <w:lang w:eastAsia="en-AU"/>
        </w:rPr>
      </w:pPr>
      <w:r w:rsidRPr="00D326AA">
        <w:rPr>
          <w:rFonts w:ascii="Helvetica" w:eastAsia="Times New Roman" w:hAnsi="Helvetica" w:cs="Helvetica"/>
          <w:lang w:eastAsia="en-AU"/>
        </w:rPr>
        <w:t>The End of Life Choice Act requires the Director-General of Health to create a body called the SCENZ Group (Support and Consultation for End-of-life in New Zealand).</w:t>
      </w:r>
      <w:r w:rsidR="00DD46CC">
        <w:rPr>
          <w:rFonts w:ascii="Helvetica" w:eastAsia="Times New Roman" w:hAnsi="Helvetica" w:cs="Helvetica"/>
          <w:lang w:eastAsia="en-AU"/>
        </w:rPr>
        <w:t xml:space="preserve"> </w:t>
      </w:r>
      <w:r w:rsidRPr="00D326AA">
        <w:rPr>
          <w:rFonts w:ascii="Helvetica" w:eastAsia="Times New Roman" w:hAnsi="Helvetica" w:cs="Helvetica"/>
          <w:lang w:eastAsia="en-AU"/>
        </w:rPr>
        <w:t>The group’s functions are: to make and maintain lists of medical practitioners, specialists, and pharmacists who are willing to act in relation to assisted dying (and provide these where necessary); to prepare standards of care; to advise on medical and legal procedures; to provide practical assistance if it is requested.</w:t>
      </w:r>
    </w:p>
    <w:p w14:paraId="48B90FC1" w14:textId="77777777" w:rsidR="00EA3097" w:rsidRDefault="00EA3097" w:rsidP="00F5002A">
      <w:pPr>
        <w:spacing w:after="0" w:line="240" w:lineRule="auto"/>
        <w:rPr>
          <w:rFonts w:ascii="Helvetica" w:eastAsia="Times New Roman" w:hAnsi="Helvetica" w:cs="Helvetica"/>
          <w:lang w:eastAsia="en-AU"/>
        </w:rPr>
      </w:pPr>
    </w:p>
    <w:p w14:paraId="46A3F92C" w14:textId="07865D61" w:rsidR="00D326AA" w:rsidRDefault="00D326AA" w:rsidP="00F5002A">
      <w:pPr>
        <w:spacing w:after="0" w:line="240" w:lineRule="auto"/>
        <w:rPr>
          <w:rFonts w:ascii="Helvetica" w:eastAsia="Times New Roman" w:hAnsi="Helvetica" w:cs="Helvetica"/>
          <w:lang w:eastAsia="en-AU"/>
        </w:rPr>
      </w:pPr>
      <w:r w:rsidRPr="00D326AA">
        <w:rPr>
          <w:rFonts w:ascii="Helvetica" w:eastAsia="Times New Roman" w:hAnsi="Helvetica" w:cs="Helvetica"/>
          <w:lang w:eastAsia="en-AU"/>
        </w:rPr>
        <w:t>The SCENZ Group will appoint a Review Committee consisting a medical ethicist, and two medical practitioners, one of whom practises in the area of end of life care. The Review Committee must consider reports of every procedure carried out. The Review Committee will report its satisfaction or otherwise to the Registrar.</w:t>
      </w:r>
    </w:p>
    <w:p w14:paraId="75F91A5F" w14:textId="77777777" w:rsidR="00DD46CC" w:rsidRPr="00D326AA" w:rsidRDefault="00DD46CC" w:rsidP="00F5002A">
      <w:pPr>
        <w:spacing w:after="0" w:line="240" w:lineRule="auto"/>
        <w:rPr>
          <w:rFonts w:ascii="Helvetica" w:eastAsia="Times New Roman" w:hAnsi="Helvetica" w:cs="Helvetica"/>
          <w:lang w:eastAsia="en-AU"/>
        </w:rPr>
      </w:pPr>
    </w:p>
    <w:p w14:paraId="1B9AED6B" w14:textId="77777777" w:rsidR="00D326AA" w:rsidRPr="00D326AA" w:rsidRDefault="00D326AA" w:rsidP="00F5002A">
      <w:pPr>
        <w:spacing w:after="0" w:line="240" w:lineRule="auto"/>
        <w:rPr>
          <w:rFonts w:ascii="Helvetica" w:eastAsia="Times New Roman" w:hAnsi="Helvetica" w:cs="Helvetica"/>
          <w:lang w:eastAsia="en-AU"/>
        </w:rPr>
      </w:pPr>
      <w:r w:rsidRPr="00D326AA">
        <w:rPr>
          <w:rFonts w:ascii="Helvetica" w:eastAsia="Times New Roman" w:hAnsi="Helvetica" w:cs="Helvetica"/>
          <w:lang w:eastAsia="en-AU"/>
        </w:rPr>
        <w:t>A registrar will be appointed to make and maintain a register of all prescribed forms held, all reports, and all recommendations made by the Review Committee. The Registrar must make annual reports to the Minister of Health. They must also establish a procedure to deal with any complaints about breaches of assisted dying law.</w:t>
      </w:r>
    </w:p>
    <w:p w14:paraId="2192F2F2" w14:textId="77777777" w:rsidR="00D326AA" w:rsidRPr="00D326AA" w:rsidRDefault="00D326AA" w:rsidP="00F5002A">
      <w:pPr>
        <w:spacing w:before="100" w:beforeAutospacing="1" w:after="0" w:line="240" w:lineRule="auto"/>
        <w:rPr>
          <w:rFonts w:ascii="Helvetica" w:eastAsia="Times New Roman" w:hAnsi="Helvetica" w:cs="Helvetica"/>
          <w:b/>
          <w:bCs/>
          <w:lang w:eastAsia="en-AU"/>
        </w:rPr>
      </w:pPr>
      <w:r w:rsidRPr="00D326AA">
        <w:rPr>
          <w:rFonts w:ascii="Helvetica" w:eastAsia="Times New Roman" w:hAnsi="Helvetica" w:cs="Helvetica"/>
          <w:b/>
          <w:bCs/>
          <w:lang w:eastAsia="en-AU"/>
        </w:rPr>
        <w:t>The Prescribed Forms</w:t>
      </w:r>
    </w:p>
    <w:p w14:paraId="1D7EF5EC" w14:textId="2350DE30" w:rsidR="00D326AA" w:rsidRPr="00D326AA" w:rsidRDefault="00D326AA" w:rsidP="00D326AA">
      <w:pPr>
        <w:spacing w:after="100" w:line="240" w:lineRule="auto"/>
        <w:rPr>
          <w:rFonts w:ascii="Helvetica" w:eastAsia="Times New Roman" w:hAnsi="Helvetica" w:cs="Helvetica"/>
          <w:lang w:eastAsia="en-AU"/>
        </w:rPr>
      </w:pPr>
      <w:r w:rsidRPr="00D326AA">
        <w:rPr>
          <w:rFonts w:ascii="Helvetica" w:eastAsia="Times New Roman" w:hAnsi="Helvetica" w:cs="Helvetica"/>
          <w:lang w:eastAsia="en-AU"/>
        </w:rPr>
        <w:t xml:space="preserve">The End of Life Choice Act requires forms to be completed at every step of the process. These will be in standard form and require comprehensive information on actions taken. </w:t>
      </w:r>
      <w:r w:rsidR="00F5002A" w:rsidRPr="00B131A3">
        <w:rPr>
          <w:rFonts w:ascii="Helvetica" w:eastAsia="Times New Roman" w:hAnsi="Helvetica" w:cs="Helvetica"/>
          <w:lang w:eastAsia="en-AU"/>
        </w:rPr>
        <w:t>T</w:t>
      </w:r>
      <w:r w:rsidRPr="00D326AA">
        <w:rPr>
          <w:rFonts w:ascii="Helvetica" w:eastAsia="Times New Roman" w:hAnsi="Helvetica" w:cs="Helvetica"/>
          <w:lang w:eastAsia="en-AU"/>
        </w:rPr>
        <w:t>hey will be kept on record by the Registrar so that accurate reports can be made on requests for assisted dying, and assisted deaths carried out.</w:t>
      </w:r>
    </w:p>
    <w:p w14:paraId="2AAD2791" w14:textId="77777777" w:rsidR="00D326AA" w:rsidRPr="00D326AA" w:rsidRDefault="00D326AA" w:rsidP="009A5BFC">
      <w:pPr>
        <w:spacing w:before="240" w:after="100" w:afterAutospacing="1" w:line="240" w:lineRule="auto"/>
        <w:rPr>
          <w:rFonts w:ascii="Helvetica" w:eastAsia="Times New Roman" w:hAnsi="Helvetica" w:cs="Helvetica"/>
          <w:b/>
          <w:bCs/>
          <w:sz w:val="32"/>
          <w:szCs w:val="32"/>
          <w:lang w:eastAsia="en-AU"/>
        </w:rPr>
      </w:pPr>
      <w:r w:rsidRPr="00D326AA">
        <w:rPr>
          <w:rFonts w:ascii="Helvetica" w:eastAsia="Times New Roman" w:hAnsi="Helvetica" w:cs="Helvetica"/>
          <w:b/>
          <w:bCs/>
          <w:sz w:val="32"/>
          <w:szCs w:val="32"/>
          <w:lang w:eastAsia="en-AU"/>
        </w:rPr>
        <w:lastRenderedPageBreak/>
        <w:t>What is the process of the End of Life Choice Act?</w:t>
      </w:r>
    </w:p>
    <w:p w14:paraId="4FD3AE6E" w14:textId="77777777" w:rsidR="00D326AA" w:rsidRPr="00D326AA" w:rsidRDefault="00D326AA" w:rsidP="00D326AA">
      <w:pPr>
        <w:spacing w:after="100" w:afterAutospacing="1" w:line="240" w:lineRule="auto"/>
        <w:rPr>
          <w:rFonts w:ascii="Helvetica" w:eastAsia="Times New Roman" w:hAnsi="Helvetica" w:cs="Helvetica"/>
          <w:lang w:eastAsia="en-AU"/>
        </w:rPr>
      </w:pPr>
      <w:r w:rsidRPr="00D326AA">
        <w:rPr>
          <w:rFonts w:ascii="Helvetica" w:eastAsia="Times New Roman" w:hAnsi="Helvetica" w:cs="Helvetica"/>
          <w:b/>
          <w:bCs/>
          <w:lang w:eastAsia="en-AU"/>
        </w:rPr>
        <w:t>1. A person tells their attending doctor that they wish to have the option of assisted dying.</w:t>
      </w:r>
    </w:p>
    <w:p w14:paraId="06D79A1D" w14:textId="77777777" w:rsidR="00D326AA" w:rsidRPr="00D326AA" w:rsidRDefault="00D326AA" w:rsidP="00D326AA">
      <w:pPr>
        <w:spacing w:before="100" w:beforeAutospacing="1" w:after="100" w:afterAutospacing="1" w:line="240" w:lineRule="auto"/>
        <w:rPr>
          <w:rFonts w:ascii="Helvetica" w:eastAsia="Times New Roman" w:hAnsi="Helvetica" w:cs="Helvetica"/>
          <w:lang w:eastAsia="en-AU"/>
        </w:rPr>
      </w:pPr>
      <w:r w:rsidRPr="00D326AA">
        <w:rPr>
          <w:rFonts w:ascii="Helvetica" w:eastAsia="Times New Roman" w:hAnsi="Helvetica" w:cs="Helvetica"/>
          <w:b/>
          <w:bCs/>
          <w:lang w:eastAsia="en-AU"/>
        </w:rPr>
        <w:t>2. The doctor must take all of the following steps:</w:t>
      </w:r>
    </w:p>
    <w:p w14:paraId="18401072" w14:textId="28F06641" w:rsidR="00D326AA" w:rsidRPr="00B131A3" w:rsidRDefault="00D326AA" w:rsidP="007571DA">
      <w:pPr>
        <w:spacing w:after="0" w:line="240" w:lineRule="auto"/>
        <w:rPr>
          <w:rFonts w:ascii="Helvetica" w:eastAsia="Times New Roman" w:hAnsi="Helvetica" w:cs="Helvetica"/>
          <w:sz w:val="20"/>
          <w:szCs w:val="20"/>
          <w:lang w:eastAsia="en-AU"/>
        </w:rPr>
      </w:pPr>
      <w:r w:rsidRPr="00B131A3">
        <w:rPr>
          <w:rFonts w:ascii="Helvetica" w:eastAsia="Times New Roman" w:hAnsi="Helvetica" w:cs="Helvetica"/>
          <w:sz w:val="20"/>
          <w:szCs w:val="20"/>
          <w:lang w:eastAsia="en-AU"/>
        </w:rPr>
        <w:t>Advise the person of the prognosis for their condition.</w:t>
      </w:r>
    </w:p>
    <w:p w14:paraId="6CC3AAF2" w14:textId="32C364D6" w:rsidR="00D326AA" w:rsidRPr="00B131A3" w:rsidRDefault="00D326AA" w:rsidP="007571DA">
      <w:pPr>
        <w:spacing w:after="0" w:line="240" w:lineRule="auto"/>
        <w:rPr>
          <w:rFonts w:ascii="Helvetica" w:eastAsia="Times New Roman" w:hAnsi="Helvetica" w:cs="Helvetica"/>
          <w:sz w:val="20"/>
          <w:szCs w:val="20"/>
          <w:lang w:eastAsia="en-AU"/>
        </w:rPr>
      </w:pPr>
      <w:r w:rsidRPr="00B131A3">
        <w:rPr>
          <w:rFonts w:ascii="Helvetica" w:eastAsia="Times New Roman" w:hAnsi="Helvetica" w:cs="Helvetica"/>
          <w:sz w:val="20"/>
          <w:szCs w:val="20"/>
          <w:lang w:eastAsia="en-AU"/>
        </w:rPr>
        <w:t>Advise the person of the irreversible nature of assisted dying.</w:t>
      </w:r>
    </w:p>
    <w:p w14:paraId="2981F556" w14:textId="48CF957D" w:rsidR="00D326AA" w:rsidRPr="00B131A3" w:rsidRDefault="00D326AA" w:rsidP="007571DA">
      <w:pPr>
        <w:spacing w:after="0" w:line="240" w:lineRule="auto"/>
        <w:rPr>
          <w:rFonts w:ascii="Helvetica" w:eastAsia="Times New Roman" w:hAnsi="Helvetica" w:cs="Helvetica"/>
          <w:sz w:val="20"/>
          <w:szCs w:val="20"/>
          <w:lang w:eastAsia="en-AU"/>
        </w:rPr>
      </w:pPr>
      <w:r w:rsidRPr="00B131A3">
        <w:rPr>
          <w:rFonts w:ascii="Helvetica" w:eastAsia="Times New Roman" w:hAnsi="Helvetica" w:cs="Helvetica"/>
          <w:sz w:val="20"/>
          <w:szCs w:val="20"/>
          <w:lang w:eastAsia="en-AU"/>
        </w:rPr>
        <w:t>Advise the person of the impacts of assisted dying.</w:t>
      </w:r>
    </w:p>
    <w:p w14:paraId="79AD9B9C" w14:textId="7494DC99" w:rsidR="00D326AA" w:rsidRPr="00B131A3" w:rsidRDefault="00D326AA" w:rsidP="007571DA">
      <w:pPr>
        <w:spacing w:after="0" w:line="240" w:lineRule="auto"/>
        <w:rPr>
          <w:rFonts w:ascii="Helvetica" w:eastAsia="Times New Roman" w:hAnsi="Helvetica" w:cs="Helvetica"/>
          <w:sz w:val="20"/>
          <w:szCs w:val="20"/>
          <w:lang w:eastAsia="en-AU"/>
        </w:rPr>
      </w:pPr>
      <w:r w:rsidRPr="00B131A3">
        <w:rPr>
          <w:rFonts w:ascii="Helvetica" w:eastAsia="Times New Roman" w:hAnsi="Helvetica" w:cs="Helvetica"/>
          <w:sz w:val="20"/>
          <w:szCs w:val="20"/>
          <w:lang w:eastAsia="en-AU"/>
        </w:rPr>
        <w:t>Talk with the person about their wish, at appropriate intervals.</w:t>
      </w:r>
    </w:p>
    <w:p w14:paraId="1437B8CB" w14:textId="1C8F627E" w:rsidR="00D326AA" w:rsidRPr="00B131A3" w:rsidRDefault="00D326AA" w:rsidP="007571DA">
      <w:pPr>
        <w:spacing w:after="0" w:line="240" w:lineRule="auto"/>
        <w:rPr>
          <w:rFonts w:ascii="Helvetica" w:eastAsia="Times New Roman" w:hAnsi="Helvetica" w:cs="Helvetica"/>
          <w:sz w:val="20"/>
          <w:szCs w:val="20"/>
          <w:lang w:eastAsia="en-AU"/>
        </w:rPr>
      </w:pPr>
      <w:r w:rsidRPr="00B131A3">
        <w:rPr>
          <w:rFonts w:ascii="Helvetica" w:eastAsia="Times New Roman" w:hAnsi="Helvetica" w:cs="Helvetica"/>
          <w:sz w:val="20"/>
          <w:szCs w:val="20"/>
          <w:lang w:eastAsia="en-AU"/>
        </w:rPr>
        <w:t>Ensure the person understands their options for end of life care.</w:t>
      </w:r>
    </w:p>
    <w:p w14:paraId="38B906CF" w14:textId="0FE092FF" w:rsidR="00D326AA" w:rsidRPr="00B131A3" w:rsidRDefault="00D326AA" w:rsidP="007571DA">
      <w:pPr>
        <w:spacing w:after="0" w:line="240" w:lineRule="auto"/>
        <w:rPr>
          <w:rFonts w:ascii="Helvetica" w:eastAsia="Times New Roman" w:hAnsi="Helvetica" w:cs="Helvetica"/>
          <w:sz w:val="20"/>
          <w:szCs w:val="20"/>
          <w:lang w:eastAsia="en-AU"/>
        </w:rPr>
      </w:pPr>
      <w:r w:rsidRPr="00B131A3">
        <w:rPr>
          <w:rFonts w:ascii="Helvetica" w:eastAsia="Times New Roman" w:hAnsi="Helvetica" w:cs="Helvetica"/>
          <w:sz w:val="20"/>
          <w:szCs w:val="20"/>
          <w:lang w:eastAsia="en-AU"/>
        </w:rPr>
        <w:t>Ensure the person knows that they can change their mind at any time.</w:t>
      </w:r>
    </w:p>
    <w:p w14:paraId="2D46FC7B" w14:textId="554B79E1" w:rsidR="00D326AA" w:rsidRPr="00B131A3" w:rsidRDefault="00D326AA" w:rsidP="007571DA">
      <w:pPr>
        <w:spacing w:after="0" w:line="240" w:lineRule="auto"/>
        <w:rPr>
          <w:rFonts w:ascii="Helvetica" w:eastAsia="Times New Roman" w:hAnsi="Helvetica" w:cs="Helvetica"/>
          <w:sz w:val="20"/>
          <w:szCs w:val="20"/>
          <w:lang w:eastAsia="en-AU"/>
        </w:rPr>
      </w:pPr>
      <w:r w:rsidRPr="00B131A3">
        <w:rPr>
          <w:rFonts w:ascii="Helvetica" w:eastAsia="Times New Roman" w:hAnsi="Helvetica" w:cs="Helvetica"/>
          <w:sz w:val="20"/>
          <w:szCs w:val="20"/>
          <w:lang w:eastAsia="en-AU"/>
        </w:rPr>
        <w:t>Encourage the person to talk about their wish with others, such as friends, family and counsellors. Ensure that the person knows that they are not obligated to speak to anyone, but ensure that they have had the opportunity to.</w:t>
      </w:r>
    </w:p>
    <w:p w14:paraId="1750C6E3" w14:textId="6E1D3B51" w:rsidR="00D326AA" w:rsidRPr="00B131A3" w:rsidRDefault="00D326AA" w:rsidP="007571DA">
      <w:pPr>
        <w:spacing w:after="0" w:line="240" w:lineRule="auto"/>
        <w:rPr>
          <w:rFonts w:ascii="Helvetica" w:eastAsia="Times New Roman" w:hAnsi="Helvetica" w:cs="Helvetica"/>
          <w:sz w:val="20"/>
          <w:szCs w:val="20"/>
          <w:lang w:eastAsia="en-AU"/>
        </w:rPr>
      </w:pPr>
      <w:r w:rsidRPr="00B131A3">
        <w:rPr>
          <w:rFonts w:ascii="Helvetica" w:eastAsia="Times New Roman" w:hAnsi="Helvetica" w:cs="Helvetica"/>
          <w:sz w:val="20"/>
          <w:szCs w:val="20"/>
          <w:lang w:eastAsia="en-AU"/>
        </w:rPr>
        <w:t>Ensure that the wish has been expressed free from pressure by any other person, by speaking with other health practitioners and with members of the person’s family.</w:t>
      </w:r>
    </w:p>
    <w:p w14:paraId="10EAC1E4" w14:textId="77777777" w:rsidR="00D326AA" w:rsidRPr="00D326AA" w:rsidRDefault="00D326AA" w:rsidP="00D326AA">
      <w:pPr>
        <w:spacing w:before="100" w:beforeAutospacing="1" w:after="100" w:afterAutospacing="1" w:line="240" w:lineRule="auto"/>
        <w:rPr>
          <w:rFonts w:ascii="Helvetica" w:eastAsia="Times New Roman" w:hAnsi="Helvetica" w:cs="Helvetica"/>
          <w:lang w:eastAsia="en-AU"/>
        </w:rPr>
      </w:pPr>
      <w:r w:rsidRPr="00D326AA">
        <w:rPr>
          <w:rFonts w:ascii="Helvetica" w:eastAsia="Times New Roman" w:hAnsi="Helvetica" w:cs="Helvetica"/>
          <w:b/>
          <w:bCs/>
          <w:lang w:eastAsia="en-AU"/>
        </w:rPr>
        <w:t>The doctor must record their actions that fulfilled the requirements above, and include these in the first part of a prescribed form.</w:t>
      </w:r>
    </w:p>
    <w:p w14:paraId="5DC14A78" w14:textId="77777777" w:rsidR="007571DA" w:rsidRPr="00B131A3" w:rsidRDefault="00D326AA" w:rsidP="007571DA">
      <w:pPr>
        <w:spacing w:before="100" w:beforeAutospacing="1" w:after="0" w:line="240" w:lineRule="auto"/>
        <w:rPr>
          <w:rFonts w:ascii="Helvetica" w:eastAsia="Times New Roman" w:hAnsi="Helvetica" w:cs="Helvetica"/>
          <w:b/>
          <w:bCs/>
          <w:lang w:eastAsia="en-AU"/>
        </w:rPr>
      </w:pPr>
      <w:r w:rsidRPr="00D326AA">
        <w:rPr>
          <w:rFonts w:ascii="Helvetica" w:eastAsia="Times New Roman" w:hAnsi="Helvetica" w:cs="Helvetica"/>
          <w:b/>
          <w:bCs/>
          <w:lang w:eastAsia="en-AU"/>
        </w:rPr>
        <w:t>3. The person must sign and date the second part of the form, with the doctor present.</w:t>
      </w:r>
    </w:p>
    <w:p w14:paraId="1A1F41FD" w14:textId="77777777" w:rsidR="0010097B" w:rsidRDefault="0010097B" w:rsidP="00374BB8">
      <w:pPr>
        <w:spacing w:after="0" w:line="240" w:lineRule="auto"/>
        <w:rPr>
          <w:rFonts w:ascii="Helvetica" w:eastAsia="Times New Roman" w:hAnsi="Helvetica" w:cs="Helvetica"/>
          <w:sz w:val="20"/>
          <w:szCs w:val="20"/>
          <w:lang w:eastAsia="en-AU"/>
        </w:rPr>
      </w:pPr>
    </w:p>
    <w:p w14:paraId="0AFB0D51" w14:textId="149B0519" w:rsidR="00D326AA" w:rsidRPr="00D326AA" w:rsidRDefault="00D326AA" w:rsidP="007571DA">
      <w:pPr>
        <w:spacing w:after="100" w:afterAutospacing="1" w:line="240" w:lineRule="auto"/>
        <w:rPr>
          <w:rFonts w:ascii="Helvetica" w:eastAsia="Times New Roman" w:hAnsi="Helvetica" w:cs="Helvetica"/>
          <w:sz w:val="20"/>
          <w:szCs w:val="20"/>
          <w:lang w:eastAsia="en-AU"/>
        </w:rPr>
      </w:pPr>
      <w:r w:rsidRPr="00D326AA">
        <w:rPr>
          <w:rFonts w:ascii="Helvetica" w:eastAsia="Times New Roman" w:hAnsi="Helvetica" w:cs="Helvetica"/>
          <w:sz w:val="20"/>
          <w:szCs w:val="20"/>
          <w:lang w:eastAsia="en-AU"/>
        </w:rPr>
        <w:t>If the person is unable to write</w:t>
      </w:r>
      <w:r w:rsidR="00F61710" w:rsidRPr="00B131A3">
        <w:rPr>
          <w:rFonts w:ascii="Helvetica" w:eastAsia="Times New Roman" w:hAnsi="Helvetica" w:cs="Helvetica"/>
          <w:sz w:val="20"/>
          <w:szCs w:val="20"/>
          <w:lang w:eastAsia="en-AU"/>
        </w:rPr>
        <w:t>,</w:t>
      </w:r>
      <w:r w:rsidRPr="00D326AA">
        <w:rPr>
          <w:rFonts w:ascii="Helvetica" w:eastAsia="Times New Roman" w:hAnsi="Helvetica" w:cs="Helvetica"/>
          <w:sz w:val="20"/>
          <w:szCs w:val="20"/>
          <w:lang w:eastAsia="en-AU"/>
        </w:rPr>
        <w:t xml:space="preserve"> they are able to request another person to sign and date the form on their behalf. This must be done in the presence of the person, with certain conditions met.</w:t>
      </w:r>
    </w:p>
    <w:p w14:paraId="5C3A9CF0" w14:textId="77777777" w:rsidR="00D326AA" w:rsidRPr="00D326AA" w:rsidRDefault="00D326AA" w:rsidP="00D326AA">
      <w:pPr>
        <w:spacing w:before="100" w:beforeAutospacing="1" w:after="100" w:afterAutospacing="1" w:line="240" w:lineRule="auto"/>
        <w:rPr>
          <w:rFonts w:ascii="Helvetica" w:eastAsia="Times New Roman" w:hAnsi="Helvetica" w:cs="Helvetica"/>
          <w:lang w:eastAsia="en-AU"/>
        </w:rPr>
      </w:pPr>
      <w:r w:rsidRPr="00D326AA">
        <w:rPr>
          <w:rFonts w:ascii="Helvetica" w:eastAsia="Times New Roman" w:hAnsi="Helvetica" w:cs="Helvetica"/>
          <w:b/>
          <w:bCs/>
          <w:lang w:eastAsia="en-AU"/>
        </w:rPr>
        <w:t>4. The doctor must decide whether the person is eligible for assisted dying. The criteria explained on page 2 must all be met.</w:t>
      </w:r>
    </w:p>
    <w:p w14:paraId="4FA38C16" w14:textId="77777777" w:rsidR="00D326AA" w:rsidRPr="00D326AA" w:rsidRDefault="00D326AA" w:rsidP="00D326AA">
      <w:pPr>
        <w:spacing w:before="100" w:beforeAutospacing="1" w:after="100" w:afterAutospacing="1" w:line="240" w:lineRule="auto"/>
        <w:rPr>
          <w:rFonts w:ascii="Helvetica" w:eastAsia="Times New Roman" w:hAnsi="Helvetica" w:cs="Helvetica"/>
          <w:lang w:eastAsia="en-AU"/>
        </w:rPr>
      </w:pPr>
      <w:r w:rsidRPr="00D326AA">
        <w:rPr>
          <w:rFonts w:ascii="Helvetica" w:eastAsia="Times New Roman" w:hAnsi="Helvetica" w:cs="Helvetica"/>
          <w:b/>
          <w:bCs/>
          <w:lang w:eastAsia="en-AU"/>
        </w:rPr>
        <w:t>5. A second, independent, doctor must also decide whether the person is eligible for assisted dying.</w:t>
      </w:r>
    </w:p>
    <w:p w14:paraId="50420D38" w14:textId="788742CF" w:rsidR="00D326AA" w:rsidRPr="00B131A3" w:rsidRDefault="00D326AA" w:rsidP="00D326AA">
      <w:pPr>
        <w:spacing w:before="100" w:beforeAutospacing="1" w:after="100" w:afterAutospacing="1" w:line="240" w:lineRule="auto"/>
        <w:rPr>
          <w:rFonts w:ascii="Helvetica" w:eastAsia="Times New Roman" w:hAnsi="Helvetica" w:cs="Helvetica"/>
          <w:b/>
          <w:bCs/>
          <w:lang w:eastAsia="en-AU"/>
        </w:rPr>
      </w:pPr>
      <w:r w:rsidRPr="00D326AA">
        <w:rPr>
          <w:rFonts w:ascii="Helvetica" w:eastAsia="Times New Roman" w:hAnsi="Helvetica" w:cs="Helvetica"/>
          <w:b/>
          <w:bCs/>
          <w:lang w:eastAsia="en-AU"/>
        </w:rPr>
        <w:t>6. If one or both of the doctors requests it, a third assessment of the person’s competence must be made by a psychiatrist.</w:t>
      </w:r>
    </w:p>
    <w:p w14:paraId="384AE090" w14:textId="2B95D100" w:rsidR="00B131A3" w:rsidRPr="00B131A3" w:rsidRDefault="00B131A3" w:rsidP="00B131A3">
      <w:pPr>
        <w:pBdr>
          <w:top w:val="single" w:sz="4" w:space="1" w:color="auto"/>
          <w:left w:val="single" w:sz="4" w:space="4" w:color="auto"/>
          <w:bottom w:val="single" w:sz="4" w:space="1" w:color="auto"/>
          <w:right w:val="single" w:sz="4" w:space="4" w:color="auto"/>
        </w:pBdr>
        <w:spacing w:before="100" w:beforeAutospacing="1" w:after="0" w:line="240" w:lineRule="auto"/>
        <w:jc w:val="center"/>
        <w:rPr>
          <w:rFonts w:ascii="Helvetica" w:eastAsia="Times New Roman" w:hAnsi="Helvetica" w:cs="Helvetica"/>
          <w:b/>
          <w:bCs/>
          <w:lang w:eastAsia="en-AU"/>
        </w:rPr>
      </w:pPr>
      <w:r w:rsidRPr="00B131A3">
        <w:rPr>
          <w:rFonts w:ascii="Helvetica" w:eastAsia="Times New Roman" w:hAnsi="Helvetica" w:cs="Helvetica"/>
          <w:b/>
          <w:bCs/>
          <w:lang w:eastAsia="en-AU"/>
        </w:rPr>
        <w:t>If both doctors (and the psychiatrist, if requested) agree that the person is eligible,</w:t>
      </w:r>
    </w:p>
    <w:p w14:paraId="781AF150" w14:textId="79AE8C57" w:rsidR="00B131A3" w:rsidRPr="00D326AA" w:rsidRDefault="00B131A3" w:rsidP="00B131A3">
      <w:pPr>
        <w:pBdr>
          <w:top w:val="single" w:sz="4" w:space="1" w:color="auto"/>
          <w:left w:val="single" w:sz="4" w:space="4" w:color="auto"/>
          <w:bottom w:val="single" w:sz="4" w:space="1" w:color="auto"/>
          <w:right w:val="single" w:sz="4" w:space="4" w:color="auto"/>
        </w:pBdr>
        <w:spacing w:after="0" w:line="240" w:lineRule="auto"/>
        <w:jc w:val="center"/>
        <w:rPr>
          <w:rFonts w:ascii="Helvetica" w:eastAsia="Times New Roman" w:hAnsi="Helvetica" w:cs="Helvetica"/>
          <w:b/>
          <w:bCs/>
          <w:lang w:eastAsia="en-AU"/>
        </w:rPr>
      </w:pPr>
      <w:r w:rsidRPr="00B131A3">
        <w:rPr>
          <w:rFonts w:ascii="Helvetica" w:eastAsia="Times New Roman" w:hAnsi="Helvetica" w:cs="Helvetica"/>
          <w:b/>
          <w:bCs/>
          <w:lang w:eastAsia="en-AU"/>
        </w:rPr>
        <w:t>assisted dying can proceed.</w:t>
      </w:r>
    </w:p>
    <w:p w14:paraId="4A8AAD20" w14:textId="77777777" w:rsidR="00F61710" w:rsidRPr="00B131A3" w:rsidRDefault="00D326AA" w:rsidP="00F61710">
      <w:pPr>
        <w:spacing w:before="100" w:beforeAutospacing="1" w:after="0" w:line="240" w:lineRule="auto"/>
        <w:rPr>
          <w:rFonts w:ascii="Helvetica" w:eastAsia="Times New Roman" w:hAnsi="Helvetica" w:cs="Helvetica"/>
          <w:b/>
          <w:bCs/>
          <w:lang w:eastAsia="en-AU"/>
        </w:rPr>
      </w:pPr>
      <w:r w:rsidRPr="00D326AA">
        <w:rPr>
          <w:rFonts w:ascii="Helvetica" w:eastAsia="Times New Roman" w:hAnsi="Helvetica" w:cs="Helvetica"/>
          <w:b/>
          <w:bCs/>
          <w:lang w:eastAsia="en-AU"/>
        </w:rPr>
        <w:t>7. The doctor must tell the person that they are eligible for assisted dying, and discuss with them both the progress of their illness, and the timing of the assisted dying.</w:t>
      </w:r>
    </w:p>
    <w:p w14:paraId="72B526F5" w14:textId="77777777" w:rsidR="00374BB8" w:rsidRDefault="00374BB8" w:rsidP="00F61710">
      <w:pPr>
        <w:spacing w:after="0" w:line="240" w:lineRule="auto"/>
        <w:rPr>
          <w:rFonts w:ascii="Helvetica" w:eastAsia="Times New Roman" w:hAnsi="Helvetica" w:cs="Helvetica"/>
          <w:sz w:val="20"/>
          <w:szCs w:val="20"/>
          <w:lang w:eastAsia="en-AU"/>
        </w:rPr>
      </w:pPr>
    </w:p>
    <w:p w14:paraId="419460AE" w14:textId="3FE04B28" w:rsidR="00D326AA" w:rsidRPr="00D326AA" w:rsidRDefault="00D326AA" w:rsidP="00E90461">
      <w:pPr>
        <w:spacing w:after="0" w:line="240" w:lineRule="auto"/>
        <w:rPr>
          <w:rFonts w:ascii="Helvetica" w:eastAsia="Times New Roman" w:hAnsi="Helvetica" w:cs="Helvetica"/>
          <w:sz w:val="20"/>
          <w:szCs w:val="20"/>
          <w:lang w:eastAsia="en-AU"/>
        </w:rPr>
      </w:pPr>
      <w:r w:rsidRPr="00D326AA">
        <w:rPr>
          <w:rFonts w:ascii="Helvetica" w:eastAsia="Times New Roman" w:hAnsi="Helvetica" w:cs="Helvetica"/>
          <w:b/>
          <w:bCs/>
          <w:lang w:eastAsia="en-AU"/>
        </w:rPr>
        <w:t>8. The medication can be prescribed by the doctor</w:t>
      </w:r>
      <w:r w:rsidR="004A06FD">
        <w:rPr>
          <w:rFonts w:ascii="Helvetica" w:eastAsia="Times New Roman" w:hAnsi="Helvetica" w:cs="Helvetica"/>
          <w:b/>
          <w:bCs/>
          <w:lang w:eastAsia="en-AU"/>
        </w:rPr>
        <w:t>, and administered by a doctor or nurse practitioner</w:t>
      </w:r>
      <w:r w:rsidRPr="00D326AA">
        <w:rPr>
          <w:rFonts w:ascii="Helvetica" w:eastAsia="Times New Roman" w:hAnsi="Helvetica" w:cs="Helvetica"/>
          <w:b/>
          <w:bCs/>
          <w:lang w:eastAsia="en-AU"/>
        </w:rPr>
        <w:t>.</w:t>
      </w:r>
      <w:r w:rsidRPr="00D326AA">
        <w:rPr>
          <w:rFonts w:ascii="Helvetica" w:eastAsia="Times New Roman" w:hAnsi="Helvetica" w:cs="Helvetica"/>
          <w:sz w:val="20"/>
          <w:szCs w:val="20"/>
          <w:lang w:eastAsia="en-AU"/>
        </w:rPr>
        <w:t xml:space="preserve">48 hours prior, the doctor must prescribe a lethal dose of a chosen medication and send the prescription to the registrar who will only counter-sign it </w:t>
      </w:r>
      <w:r w:rsidR="004A06FD">
        <w:rPr>
          <w:rFonts w:ascii="Helvetica" w:eastAsia="Times New Roman" w:hAnsi="Helvetica" w:cs="Helvetica"/>
          <w:sz w:val="20"/>
          <w:szCs w:val="20"/>
          <w:lang w:eastAsia="en-AU"/>
        </w:rPr>
        <w:t>if there is</w:t>
      </w:r>
      <w:r w:rsidRPr="00D326AA">
        <w:rPr>
          <w:rFonts w:ascii="Helvetica" w:eastAsia="Times New Roman" w:hAnsi="Helvetica" w:cs="Helvetica"/>
          <w:sz w:val="20"/>
          <w:szCs w:val="20"/>
          <w:lang w:eastAsia="en-AU"/>
        </w:rPr>
        <w:t xml:space="preserve"> evidence that the processes of advice, request and assessments have been complied with. The person can choose the method of receiving the medication.</w:t>
      </w:r>
    </w:p>
    <w:p w14:paraId="3D609D79" w14:textId="6DF6954A" w:rsidR="00F61710" w:rsidRDefault="00D326AA" w:rsidP="009B4B5D">
      <w:pPr>
        <w:spacing w:before="100" w:beforeAutospacing="1" w:after="0" w:line="240" w:lineRule="auto"/>
        <w:rPr>
          <w:rFonts w:ascii="Helvetica" w:eastAsia="Times New Roman" w:hAnsi="Helvetica" w:cs="Helvetica"/>
          <w:b/>
          <w:bCs/>
          <w:lang w:eastAsia="en-AU"/>
        </w:rPr>
      </w:pPr>
      <w:r w:rsidRPr="00D326AA">
        <w:rPr>
          <w:rFonts w:ascii="Helvetica" w:eastAsia="Times New Roman" w:hAnsi="Helvetica" w:cs="Helvetica"/>
          <w:b/>
          <w:bCs/>
          <w:lang w:eastAsia="en-AU"/>
        </w:rPr>
        <w:t xml:space="preserve">The doctor </w:t>
      </w:r>
      <w:r w:rsidR="004A06FD">
        <w:rPr>
          <w:rFonts w:ascii="Helvetica" w:eastAsia="Times New Roman" w:hAnsi="Helvetica" w:cs="Helvetica"/>
          <w:b/>
          <w:bCs/>
          <w:lang w:eastAsia="en-AU"/>
        </w:rPr>
        <w:t xml:space="preserve">or nurse practitioner </w:t>
      </w:r>
      <w:r w:rsidRPr="00D326AA">
        <w:rPr>
          <w:rFonts w:ascii="Helvetica" w:eastAsia="Times New Roman" w:hAnsi="Helvetica" w:cs="Helvetica"/>
          <w:b/>
          <w:bCs/>
          <w:lang w:eastAsia="en-AU"/>
        </w:rPr>
        <w:t>must ask the person if they wish to receive the medication, and if so, provide it so the person can end their life.</w:t>
      </w:r>
    </w:p>
    <w:p w14:paraId="32652382" w14:textId="77777777" w:rsidR="009B4B5D" w:rsidRPr="00B131A3" w:rsidRDefault="009B4B5D" w:rsidP="009B4B5D">
      <w:pPr>
        <w:spacing w:after="0" w:line="240" w:lineRule="auto"/>
        <w:rPr>
          <w:rFonts w:ascii="Helvetica" w:eastAsia="Times New Roman" w:hAnsi="Helvetica" w:cs="Helvetica"/>
          <w:b/>
          <w:bCs/>
          <w:lang w:eastAsia="en-AU"/>
        </w:rPr>
      </w:pPr>
    </w:p>
    <w:p w14:paraId="79B7D13E" w14:textId="77777777" w:rsidR="00F61710" w:rsidRPr="00B131A3" w:rsidRDefault="00F61710" w:rsidP="00E90461">
      <w:pPr>
        <w:pBdr>
          <w:top w:val="single" w:sz="4" w:space="1" w:color="auto"/>
          <w:left w:val="single" w:sz="4" w:space="4" w:color="auto"/>
          <w:bottom w:val="single" w:sz="4" w:space="1" w:color="auto"/>
          <w:right w:val="single" w:sz="4" w:space="4" w:color="auto"/>
        </w:pBdr>
        <w:spacing w:after="0" w:line="240" w:lineRule="auto"/>
        <w:jc w:val="center"/>
        <w:rPr>
          <w:rFonts w:ascii="Helvetica" w:eastAsia="Times New Roman" w:hAnsi="Helvetica" w:cs="Helvetica"/>
          <w:b/>
          <w:bCs/>
          <w:lang w:eastAsia="en-AU"/>
        </w:rPr>
      </w:pPr>
      <w:r w:rsidRPr="00B131A3">
        <w:rPr>
          <w:rFonts w:ascii="Helvetica" w:eastAsia="Times New Roman" w:hAnsi="Helvetica" w:cs="Helvetica"/>
          <w:b/>
          <w:bCs/>
          <w:lang w:eastAsia="en-AU"/>
        </w:rPr>
        <w:t xml:space="preserve">Every assisted death under this law will be recorded in detail, </w:t>
      </w:r>
    </w:p>
    <w:p w14:paraId="55E62B73" w14:textId="7F39F0C2" w:rsidR="00F61710" w:rsidRDefault="00F61710" w:rsidP="00E90461">
      <w:pPr>
        <w:pBdr>
          <w:top w:val="single" w:sz="4" w:space="1" w:color="auto"/>
          <w:left w:val="single" w:sz="4" w:space="4" w:color="auto"/>
          <w:bottom w:val="single" w:sz="4" w:space="1" w:color="auto"/>
          <w:right w:val="single" w:sz="4" w:space="4" w:color="auto"/>
        </w:pBdr>
        <w:spacing w:after="0" w:line="240" w:lineRule="auto"/>
        <w:jc w:val="center"/>
        <w:rPr>
          <w:rFonts w:ascii="Helvetica" w:eastAsia="Times New Roman" w:hAnsi="Helvetica" w:cs="Helvetica"/>
          <w:b/>
          <w:bCs/>
          <w:lang w:eastAsia="en-AU"/>
        </w:rPr>
      </w:pPr>
      <w:r w:rsidRPr="00B131A3">
        <w:rPr>
          <w:rFonts w:ascii="Helvetica" w:eastAsia="Times New Roman" w:hAnsi="Helvetica" w:cs="Helvetica"/>
          <w:b/>
          <w:bCs/>
          <w:lang w:eastAsia="en-AU"/>
        </w:rPr>
        <w:t>and reported to a Review Committee.</w:t>
      </w:r>
    </w:p>
    <w:p w14:paraId="6CD62C7F" w14:textId="6F76053C" w:rsidR="00E90461" w:rsidRDefault="00E90461" w:rsidP="00E90461">
      <w:pPr>
        <w:spacing w:after="0" w:line="240" w:lineRule="auto"/>
        <w:jc w:val="center"/>
        <w:rPr>
          <w:rFonts w:ascii="Helvetica" w:eastAsia="Times New Roman" w:hAnsi="Helvetica" w:cs="Helvetica"/>
          <w:b/>
          <w:bCs/>
          <w:lang w:eastAsia="en-AU"/>
        </w:rPr>
      </w:pPr>
    </w:p>
    <w:p w14:paraId="1DB3CDCE" w14:textId="15EB06D2" w:rsidR="00E90461" w:rsidRDefault="00E90461">
      <w:pPr>
        <w:rPr>
          <w:rFonts w:ascii="Helvetica" w:eastAsia="Times New Roman" w:hAnsi="Helvetica" w:cs="Helvetica"/>
          <w:b/>
          <w:bCs/>
          <w:lang w:eastAsia="en-AU"/>
        </w:rPr>
      </w:pPr>
      <w:r>
        <w:rPr>
          <w:rFonts w:ascii="Helvetica" w:eastAsia="Times New Roman" w:hAnsi="Helvetica" w:cs="Helvetica"/>
          <w:b/>
          <w:bCs/>
          <w:lang w:eastAsia="en-AU"/>
        </w:rPr>
        <w:br w:type="page"/>
      </w:r>
    </w:p>
    <w:p w14:paraId="2227ED4F" w14:textId="48A1FA52" w:rsidR="00E90461" w:rsidRDefault="00E90461" w:rsidP="00E90461">
      <w:pPr>
        <w:shd w:val="clear" w:color="auto" w:fill="FFFFFF"/>
        <w:spacing w:after="0" w:line="240" w:lineRule="auto"/>
        <w:ind w:left="720"/>
        <w:rPr>
          <w:rFonts w:ascii="Arial" w:eastAsia="Times New Roman" w:hAnsi="Arial" w:cs="Arial"/>
          <w:color w:val="222222"/>
          <w:sz w:val="36"/>
          <w:szCs w:val="36"/>
          <w:lang w:eastAsia="en-AU"/>
        </w:rPr>
      </w:pPr>
    </w:p>
    <w:p w14:paraId="090CEA3E" w14:textId="4F8306D1" w:rsidR="00E90461" w:rsidRDefault="00E90461" w:rsidP="00E90461">
      <w:pPr>
        <w:shd w:val="clear" w:color="auto" w:fill="FFFFFF"/>
        <w:spacing w:after="0" w:line="240" w:lineRule="auto"/>
        <w:ind w:left="720"/>
        <w:rPr>
          <w:rFonts w:ascii="Arial" w:eastAsia="Times New Roman" w:hAnsi="Arial" w:cs="Arial"/>
          <w:color w:val="222222"/>
          <w:sz w:val="36"/>
          <w:szCs w:val="36"/>
          <w:lang w:eastAsia="en-AU"/>
        </w:rPr>
      </w:pPr>
    </w:p>
    <w:p w14:paraId="70A965E7" w14:textId="2DB730ED" w:rsidR="00E90461" w:rsidRDefault="00E90461" w:rsidP="00E90461">
      <w:pPr>
        <w:shd w:val="clear" w:color="auto" w:fill="FFFFFF"/>
        <w:spacing w:after="0" w:line="240" w:lineRule="auto"/>
        <w:ind w:left="720"/>
        <w:rPr>
          <w:rFonts w:ascii="Arial" w:eastAsia="Times New Roman" w:hAnsi="Arial" w:cs="Arial"/>
          <w:color w:val="222222"/>
          <w:sz w:val="36"/>
          <w:szCs w:val="36"/>
          <w:lang w:eastAsia="en-AU"/>
        </w:rPr>
      </w:pPr>
    </w:p>
    <w:p w14:paraId="67DCBE0D" w14:textId="1A73DD47" w:rsidR="00E90461" w:rsidRDefault="00E90461" w:rsidP="00E90461">
      <w:pPr>
        <w:shd w:val="clear" w:color="auto" w:fill="FFFFFF"/>
        <w:spacing w:after="0" w:line="240" w:lineRule="auto"/>
        <w:ind w:left="720"/>
        <w:rPr>
          <w:rFonts w:ascii="Arial" w:eastAsia="Times New Roman" w:hAnsi="Arial" w:cs="Arial"/>
          <w:color w:val="222222"/>
          <w:sz w:val="36"/>
          <w:szCs w:val="36"/>
          <w:lang w:eastAsia="en-AU"/>
        </w:rPr>
      </w:pPr>
    </w:p>
    <w:p w14:paraId="69FCBD7D" w14:textId="77777777" w:rsidR="00E90461" w:rsidRDefault="00E90461" w:rsidP="00E90461">
      <w:pPr>
        <w:shd w:val="clear" w:color="auto" w:fill="FFFFFF"/>
        <w:spacing w:after="0" w:line="240" w:lineRule="auto"/>
        <w:ind w:left="720"/>
        <w:rPr>
          <w:rFonts w:ascii="Arial" w:eastAsia="Times New Roman" w:hAnsi="Arial" w:cs="Arial"/>
          <w:color w:val="222222"/>
          <w:sz w:val="36"/>
          <w:szCs w:val="36"/>
          <w:lang w:eastAsia="en-AU"/>
        </w:rPr>
      </w:pPr>
    </w:p>
    <w:p w14:paraId="391BC0DE" w14:textId="77777777" w:rsidR="00E90461" w:rsidRDefault="00E90461" w:rsidP="00E90461">
      <w:pPr>
        <w:shd w:val="clear" w:color="auto" w:fill="FFFFFF"/>
        <w:spacing w:after="0" w:line="240" w:lineRule="auto"/>
        <w:ind w:left="720"/>
        <w:rPr>
          <w:rFonts w:ascii="Arial" w:eastAsia="Times New Roman" w:hAnsi="Arial" w:cs="Arial"/>
          <w:color w:val="222222"/>
          <w:sz w:val="36"/>
          <w:szCs w:val="36"/>
          <w:lang w:eastAsia="en-AU"/>
        </w:rPr>
      </w:pPr>
    </w:p>
    <w:p w14:paraId="6898DF2A" w14:textId="77777777" w:rsidR="00E90461" w:rsidRDefault="00E90461" w:rsidP="00E90461">
      <w:pPr>
        <w:shd w:val="clear" w:color="auto" w:fill="FFFFFF"/>
        <w:spacing w:after="0" w:line="240" w:lineRule="auto"/>
        <w:ind w:left="720"/>
        <w:rPr>
          <w:rFonts w:ascii="Arial" w:eastAsia="Times New Roman" w:hAnsi="Arial" w:cs="Arial"/>
          <w:color w:val="222222"/>
          <w:sz w:val="36"/>
          <w:szCs w:val="36"/>
          <w:lang w:eastAsia="en-AU"/>
        </w:rPr>
      </w:pPr>
      <w:bookmarkStart w:id="0" w:name="_GoBack"/>
      <w:bookmarkEnd w:id="0"/>
    </w:p>
    <w:sectPr w:rsidR="00E90461" w:rsidSect="00B131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ヒラギノ明朝 ProN W3">
    <w:altName w:val="Cambria"/>
    <w:charset w:val="00"/>
    <w:family w:val="roman"/>
    <w:pitch w:val="default"/>
  </w:font>
  <w:font w:name="Lucida Grande">
    <w:altName w:val="Segoe UI"/>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6208"/>
    <w:multiLevelType w:val="hybridMultilevel"/>
    <w:tmpl w:val="4EBE2F6C"/>
    <w:lvl w:ilvl="0" w:tplc="C1CE869A">
      <w:start w:val="6"/>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FE7B40"/>
    <w:multiLevelType w:val="hybridMultilevel"/>
    <w:tmpl w:val="40E61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E6783"/>
    <w:multiLevelType w:val="multilevel"/>
    <w:tmpl w:val="D7AC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8F0316"/>
    <w:multiLevelType w:val="hybridMultilevel"/>
    <w:tmpl w:val="D8782E2C"/>
    <w:lvl w:ilvl="0" w:tplc="2EACDAA0">
      <w:numFmt w:val="bullet"/>
      <w:lvlText w:val=""/>
      <w:lvlJc w:val="left"/>
      <w:pPr>
        <w:ind w:left="732" w:hanging="372"/>
      </w:pPr>
      <w:rPr>
        <w:rFonts w:ascii="Symbol" w:eastAsia="Times New Roman" w:hAnsi="Symbol" w:cs="Helvetica"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9B5253"/>
    <w:multiLevelType w:val="multilevel"/>
    <w:tmpl w:val="F054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8B6F13"/>
    <w:multiLevelType w:val="hybridMultilevel"/>
    <w:tmpl w:val="DA185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6D6AED"/>
    <w:multiLevelType w:val="hybridMultilevel"/>
    <w:tmpl w:val="86B44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470A80"/>
    <w:multiLevelType w:val="hybridMultilevel"/>
    <w:tmpl w:val="FB08F2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3CB0670"/>
    <w:multiLevelType w:val="multilevel"/>
    <w:tmpl w:val="2D74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31549E"/>
    <w:multiLevelType w:val="hybridMultilevel"/>
    <w:tmpl w:val="A6C41F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EC36161"/>
    <w:multiLevelType w:val="multilevel"/>
    <w:tmpl w:val="262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0"/>
  </w:num>
  <w:num w:numId="4">
    <w:abstractNumId w:val="9"/>
  </w:num>
  <w:num w:numId="5">
    <w:abstractNumId w:val="7"/>
  </w:num>
  <w:num w:numId="6">
    <w:abstractNumId w:val="10"/>
  </w:num>
  <w:num w:numId="7">
    <w:abstractNumId w:val="8"/>
  </w:num>
  <w:num w:numId="8">
    <w:abstractNumId w:val="2"/>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AA"/>
    <w:rsid w:val="0000742B"/>
    <w:rsid w:val="0010097B"/>
    <w:rsid w:val="00125196"/>
    <w:rsid w:val="001D77C1"/>
    <w:rsid w:val="00352A17"/>
    <w:rsid w:val="00356949"/>
    <w:rsid w:val="00374BB8"/>
    <w:rsid w:val="003F33ED"/>
    <w:rsid w:val="004358A6"/>
    <w:rsid w:val="004A06FD"/>
    <w:rsid w:val="004A4EB8"/>
    <w:rsid w:val="006A7E7B"/>
    <w:rsid w:val="007571DA"/>
    <w:rsid w:val="009A5BFC"/>
    <w:rsid w:val="009B4B5D"/>
    <w:rsid w:val="009D281B"/>
    <w:rsid w:val="009E34E9"/>
    <w:rsid w:val="00AF3B6A"/>
    <w:rsid w:val="00B131A3"/>
    <w:rsid w:val="00B20158"/>
    <w:rsid w:val="00C34C34"/>
    <w:rsid w:val="00D326AA"/>
    <w:rsid w:val="00D67743"/>
    <w:rsid w:val="00DD46CC"/>
    <w:rsid w:val="00E6482B"/>
    <w:rsid w:val="00E90461"/>
    <w:rsid w:val="00EA3097"/>
    <w:rsid w:val="00F00750"/>
    <w:rsid w:val="00F5002A"/>
    <w:rsid w:val="00F61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6342"/>
  <w15:chartTrackingRefBased/>
  <w15:docId w15:val="{240FF728-3702-479E-A679-B9BCC2DF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26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5">
    <w:name w:val="heading 5"/>
    <w:basedOn w:val="Normal"/>
    <w:next w:val="Normal"/>
    <w:link w:val="Heading5Char"/>
    <w:uiPriority w:val="9"/>
    <w:semiHidden/>
    <w:unhideWhenUsed/>
    <w:qFormat/>
    <w:rsid w:val="0035694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6AA"/>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D326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326AA"/>
    <w:rPr>
      <w:b/>
      <w:bCs/>
    </w:rPr>
  </w:style>
  <w:style w:type="paragraph" w:styleId="ListParagraph">
    <w:name w:val="List Paragraph"/>
    <w:basedOn w:val="Normal"/>
    <w:uiPriority w:val="34"/>
    <w:qFormat/>
    <w:rsid w:val="007571DA"/>
    <w:pPr>
      <w:ind w:left="720"/>
      <w:contextualSpacing/>
    </w:pPr>
  </w:style>
  <w:style w:type="character" w:customStyle="1" w:styleId="Heading5Char">
    <w:name w:val="Heading 5 Char"/>
    <w:basedOn w:val="DefaultParagraphFont"/>
    <w:link w:val="Heading5"/>
    <w:uiPriority w:val="9"/>
    <w:semiHidden/>
    <w:rsid w:val="00356949"/>
    <w:rPr>
      <w:rFonts w:asciiTheme="majorHAnsi" w:eastAsiaTheme="majorEastAsia" w:hAnsiTheme="majorHAnsi" w:cstheme="majorBidi"/>
      <w:color w:val="2F5496" w:themeColor="accent1" w:themeShade="BF"/>
    </w:rPr>
  </w:style>
  <w:style w:type="paragraph" w:customStyle="1" w:styleId="text">
    <w:name w:val="text"/>
    <w:basedOn w:val="Normal"/>
    <w:rsid w:val="003569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abel">
    <w:name w:val="label"/>
    <w:basedOn w:val="DefaultParagraphFont"/>
    <w:rsid w:val="00356949"/>
  </w:style>
  <w:style w:type="paragraph" w:customStyle="1" w:styleId="Default">
    <w:name w:val="Default"/>
    <w:rsid w:val="00AF3B6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AU"/>
      <w14:textOutline w14:w="0" w14:cap="flat" w14:cmpd="sng" w14:algn="ctr">
        <w14:noFill/>
        <w14:prstDash w14:val="solid"/>
        <w14:bevel/>
      </w14:textOutline>
    </w:rPr>
  </w:style>
  <w:style w:type="paragraph" w:customStyle="1" w:styleId="Body">
    <w:name w:val="Body"/>
    <w:rsid w:val="00AF3B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m6174728963294843549msolistparagraph">
    <w:name w:val="m_6174728963294843549msolistparagraph"/>
    <w:basedOn w:val="Normal"/>
    <w:rsid w:val="00E9046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90461"/>
    <w:rPr>
      <w:color w:val="0000FF"/>
      <w:u w:val="single"/>
    </w:rPr>
  </w:style>
  <w:style w:type="character" w:styleId="UnresolvedMention">
    <w:name w:val="Unresolved Mention"/>
    <w:basedOn w:val="DefaultParagraphFont"/>
    <w:uiPriority w:val="99"/>
    <w:semiHidden/>
    <w:unhideWhenUsed/>
    <w:rsid w:val="00E90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8025">
      <w:bodyDiv w:val="1"/>
      <w:marLeft w:val="0"/>
      <w:marRight w:val="0"/>
      <w:marTop w:val="0"/>
      <w:marBottom w:val="0"/>
      <w:divBdr>
        <w:top w:val="none" w:sz="0" w:space="0" w:color="auto"/>
        <w:left w:val="none" w:sz="0" w:space="0" w:color="auto"/>
        <w:bottom w:val="none" w:sz="0" w:space="0" w:color="auto"/>
        <w:right w:val="none" w:sz="0" w:space="0" w:color="auto"/>
      </w:divBdr>
      <w:divsChild>
        <w:div w:id="267857679">
          <w:marLeft w:val="0"/>
          <w:marRight w:val="0"/>
          <w:marTop w:val="82"/>
          <w:marBottom w:val="0"/>
          <w:divBdr>
            <w:top w:val="none" w:sz="0" w:space="0" w:color="auto"/>
            <w:left w:val="none" w:sz="0" w:space="0" w:color="auto"/>
            <w:bottom w:val="none" w:sz="0" w:space="0" w:color="auto"/>
            <w:right w:val="none" w:sz="0" w:space="0" w:color="auto"/>
          </w:divBdr>
          <w:divsChild>
            <w:div w:id="1575240274">
              <w:marLeft w:val="0"/>
              <w:marRight w:val="0"/>
              <w:marTop w:val="82"/>
              <w:marBottom w:val="0"/>
              <w:divBdr>
                <w:top w:val="none" w:sz="0" w:space="0" w:color="auto"/>
                <w:left w:val="none" w:sz="0" w:space="0" w:color="auto"/>
                <w:bottom w:val="none" w:sz="0" w:space="0" w:color="auto"/>
                <w:right w:val="none" w:sz="0" w:space="0" w:color="auto"/>
              </w:divBdr>
            </w:div>
            <w:div w:id="1912036234">
              <w:marLeft w:val="0"/>
              <w:marRight w:val="0"/>
              <w:marTop w:val="82"/>
              <w:marBottom w:val="0"/>
              <w:divBdr>
                <w:top w:val="none" w:sz="0" w:space="0" w:color="auto"/>
                <w:left w:val="none" w:sz="0" w:space="0" w:color="auto"/>
                <w:bottom w:val="none" w:sz="0" w:space="0" w:color="auto"/>
                <w:right w:val="none" w:sz="0" w:space="0" w:color="auto"/>
              </w:divBdr>
            </w:div>
            <w:div w:id="1634630760">
              <w:marLeft w:val="0"/>
              <w:marRight w:val="0"/>
              <w:marTop w:val="82"/>
              <w:marBottom w:val="0"/>
              <w:divBdr>
                <w:top w:val="none" w:sz="0" w:space="0" w:color="auto"/>
                <w:left w:val="none" w:sz="0" w:space="0" w:color="auto"/>
                <w:bottom w:val="none" w:sz="0" w:space="0" w:color="auto"/>
                <w:right w:val="none" w:sz="0" w:space="0" w:color="auto"/>
              </w:divBdr>
            </w:div>
            <w:div w:id="103186253">
              <w:marLeft w:val="0"/>
              <w:marRight w:val="0"/>
              <w:marTop w:val="82"/>
              <w:marBottom w:val="0"/>
              <w:divBdr>
                <w:top w:val="none" w:sz="0" w:space="0" w:color="auto"/>
                <w:left w:val="none" w:sz="0" w:space="0" w:color="auto"/>
                <w:bottom w:val="none" w:sz="0" w:space="0" w:color="auto"/>
                <w:right w:val="none" w:sz="0" w:space="0" w:color="auto"/>
              </w:divBdr>
              <w:divsChild>
                <w:div w:id="1255166585">
                  <w:marLeft w:val="0"/>
                  <w:marRight w:val="0"/>
                  <w:marTop w:val="82"/>
                  <w:marBottom w:val="0"/>
                  <w:divBdr>
                    <w:top w:val="none" w:sz="0" w:space="0" w:color="auto"/>
                    <w:left w:val="none" w:sz="0" w:space="0" w:color="auto"/>
                    <w:bottom w:val="none" w:sz="0" w:space="0" w:color="auto"/>
                    <w:right w:val="none" w:sz="0" w:space="0" w:color="auto"/>
                  </w:divBdr>
                </w:div>
                <w:div w:id="209346563">
                  <w:marLeft w:val="0"/>
                  <w:marRight w:val="0"/>
                  <w:marTop w:val="82"/>
                  <w:marBottom w:val="0"/>
                  <w:divBdr>
                    <w:top w:val="none" w:sz="0" w:space="0" w:color="auto"/>
                    <w:left w:val="none" w:sz="0" w:space="0" w:color="auto"/>
                    <w:bottom w:val="none" w:sz="0" w:space="0" w:color="auto"/>
                    <w:right w:val="none" w:sz="0" w:space="0" w:color="auto"/>
                  </w:divBdr>
                </w:div>
              </w:divsChild>
            </w:div>
            <w:div w:id="1253780373">
              <w:marLeft w:val="0"/>
              <w:marRight w:val="0"/>
              <w:marTop w:val="82"/>
              <w:marBottom w:val="0"/>
              <w:divBdr>
                <w:top w:val="none" w:sz="0" w:space="0" w:color="auto"/>
                <w:left w:val="none" w:sz="0" w:space="0" w:color="auto"/>
                <w:bottom w:val="none" w:sz="0" w:space="0" w:color="auto"/>
                <w:right w:val="none" w:sz="0" w:space="0" w:color="auto"/>
              </w:divBdr>
            </w:div>
          </w:divsChild>
        </w:div>
        <w:div w:id="646281608">
          <w:marLeft w:val="0"/>
          <w:marRight w:val="0"/>
          <w:marTop w:val="82"/>
          <w:marBottom w:val="0"/>
          <w:divBdr>
            <w:top w:val="none" w:sz="0" w:space="0" w:color="auto"/>
            <w:left w:val="none" w:sz="0" w:space="0" w:color="auto"/>
            <w:bottom w:val="none" w:sz="0" w:space="0" w:color="auto"/>
            <w:right w:val="none" w:sz="0" w:space="0" w:color="auto"/>
          </w:divBdr>
          <w:divsChild>
            <w:div w:id="1605917934">
              <w:marLeft w:val="0"/>
              <w:marRight w:val="0"/>
              <w:marTop w:val="82"/>
              <w:marBottom w:val="0"/>
              <w:divBdr>
                <w:top w:val="none" w:sz="0" w:space="0" w:color="auto"/>
                <w:left w:val="none" w:sz="0" w:space="0" w:color="auto"/>
                <w:bottom w:val="none" w:sz="0" w:space="0" w:color="auto"/>
                <w:right w:val="none" w:sz="0" w:space="0" w:color="auto"/>
              </w:divBdr>
            </w:div>
            <w:div w:id="713622221">
              <w:marLeft w:val="0"/>
              <w:marRight w:val="0"/>
              <w:marTop w:val="82"/>
              <w:marBottom w:val="0"/>
              <w:divBdr>
                <w:top w:val="none" w:sz="0" w:space="0" w:color="auto"/>
                <w:left w:val="none" w:sz="0" w:space="0" w:color="auto"/>
                <w:bottom w:val="none" w:sz="0" w:space="0" w:color="auto"/>
                <w:right w:val="none" w:sz="0" w:space="0" w:color="auto"/>
              </w:divBdr>
            </w:div>
            <w:div w:id="2063284125">
              <w:marLeft w:val="0"/>
              <w:marRight w:val="0"/>
              <w:marTop w:val="82"/>
              <w:marBottom w:val="0"/>
              <w:divBdr>
                <w:top w:val="none" w:sz="0" w:space="0" w:color="auto"/>
                <w:left w:val="none" w:sz="0" w:space="0" w:color="auto"/>
                <w:bottom w:val="none" w:sz="0" w:space="0" w:color="auto"/>
                <w:right w:val="none" w:sz="0" w:space="0" w:color="auto"/>
              </w:divBdr>
            </w:div>
          </w:divsChild>
        </w:div>
      </w:divsChild>
    </w:div>
    <w:div w:id="728891814">
      <w:bodyDiv w:val="1"/>
      <w:marLeft w:val="0"/>
      <w:marRight w:val="0"/>
      <w:marTop w:val="0"/>
      <w:marBottom w:val="0"/>
      <w:divBdr>
        <w:top w:val="none" w:sz="0" w:space="0" w:color="auto"/>
        <w:left w:val="none" w:sz="0" w:space="0" w:color="auto"/>
        <w:bottom w:val="none" w:sz="0" w:space="0" w:color="auto"/>
        <w:right w:val="none" w:sz="0" w:space="0" w:color="auto"/>
      </w:divBdr>
      <w:divsChild>
        <w:div w:id="1067069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14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15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303244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4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794181396">
          <w:blockQuote w:val="1"/>
          <w:marLeft w:val="720"/>
          <w:marRight w:val="720"/>
          <w:marTop w:val="100"/>
          <w:marBottom w:val="100"/>
          <w:divBdr>
            <w:top w:val="none" w:sz="0" w:space="0" w:color="auto"/>
            <w:left w:val="none" w:sz="0" w:space="0" w:color="auto"/>
            <w:bottom w:val="none" w:sz="0" w:space="0" w:color="auto"/>
            <w:right w:val="none" w:sz="0" w:space="0" w:color="auto"/>
          </w:divBdr>
        </w:div>
        <w:div w:id="61025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1914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9862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9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59637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1914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108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2649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39955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6197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81827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58543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51380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57235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9032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20976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151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4678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15460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068047">
              <w:blockQuote w:val="1"/>
              <w:marLeft w:val="720"/>
              <w:marRight w:val="720"/>
              <w:marTop w:val="0"/>
              <w:marBottom w:val="100"/>
              <w:divBdr>
                <w:top w:val="none" w:sz="0" w:space="0" w:color="auto"/>
                <w:left w:val="none" w:sz="0" w:space="0" w:color="auto"/>
                <w:bottom w:val="none" w:sz="0" w:space="0" w:color="auto"/>
                <w:right w:val="none" w:sz="0" w:space="0" w:color="auto"/>
              </w:divBdr>
            </w:div>
            <w:div w:id="128885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628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306489">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207985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453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89058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17506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1694379">
      <w:bodyDiv w:val="1"/>
      <w:marLeft w:val="0"/>
      <w:marRight w:val="0"/>
      <w:marTop w:val="0"/>
      <w:marBottom w:val="0"/>
      <w:divBdr>
        <w:top w:val="none" w:sz="0" w:space="0" w:color="auto"/>
        <w:left w:val="none" w:sz="0" w:space="0" w:color="auto"/>
        <w:bottom w:val="none" w:sz="0" w:space="0" w:color="auto"/>
        <w:right w:val="none" w:sz="0" w:space="0" w:color="auto"/>
      </w:divBdr>
    </w:div>
    <w:div w:id="994190433">
      <w:bodyDiv w:val="1"/>
      <w:marLeft w:val="0"/>
      <w:marRight w:val="0"/>
      <w:marTop w:val="0"/>
      <w:marBottom w:val="0"/>
      <w:divBdr>
        <w:top w:val="none" w:sz="0" w:space="0" w:color="auto"/>
        <w:left w:val="none" w:sz="0" w:space="0" w:color="auto"/>
        <w:bottom w:val="none" w:sz="0" w:space="0" w:color="auto"/>
        <w:right w:val="none" w:sz="0" w:space="0" w:color="auto"/>
      </w:divBdr>
      <w:divsChild>
        <w:div w:id="1988127637">
          <w:marLeft w:val="0"/>
          <w:marRight w:val="0"/>
          <w:marTop w:val="82"/>
          <w:marBottom w:val="0"/>
          <w:divBdr>
            <w:top w:val="none" w:sz="0" w:space="0" w:color="auto"/>
            <w:left w:val="none" w:sz="0" w:space="0" w:color="auto"/>
            <w:bottom w:val="none" w:sz="0" w:space="0" w:color="auto"/>
            <w:right w:val="none" w:sz="0" w:space="0" w:color="auto"/>
          </w:divBdr>
        </w:div>
        <w:div w:id="1522359708">
          <w:marLeft w:val="0"/>
          <w:marRight w:val="0"/>
          <w:marTop w:val="82"/>
          <w:marBottom w:val="0"/>
          <w:divBdr>
            <w:top w:val="none" w:sz="0" w:space="0" w:color="auto"/>
            <w:left w:val="none" w:sz="0" w:space="0" w:color="auto"/>
            <w:bottom w:val="none" w:sz="0" w:space="0" w:color="auto"/>
            <w:right w:val="none" w:sz="0" w:space="0" w:color="auto"/>
          </w:divBdr>
        </w:div>
      </w:divsChild>
    </w:div>
    <w:div w:id="18776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Kennington</dc:creator>
  <cp:keywords/>
  <dc:description/>
  <cp:lastModifiedBy>Linda Kennington</cp:lastModifiedBy>
  <cp:revision>2</cp:revision>
  <cp:lastPrinted>2019-12-10T19:50:00Z</cp:lastPrinted>
  <dcterms:created xsi:type="dcterms:W3CDTF">2019-12-11T07:28:00Z</dcterms:created>
  <dcterms:modified xsi:type="dcterms:W3CDTF">2019-12-11T07:28:00Z</dcterms:modified>
</cp:coreProperties>
</file>